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1000" w:rsidRPr="00616A70" w:rsidRDefault="001C1DDE">
      <w:pPr>
        <w:spacing w:before="120" w:line="240" w:lineRule="auto"/>
        <w:jc w:val="center"/>
        <w:rPr>
          <w:rFonts w:ascii="Sylfaen" w:eastAsia="Merriweather" w:hAnsi="Sylfaen" w:cs="Merriweather"/>
          <w:sz w:val="20"/>
          <w:szCs w:val="20"/>
        </w:rPr>
      </w:pPr>
      <w:r w:rsidRPr="00616A70">
        <w:rPr>
          <w:rFonts w:ascii="Sylfaen" w:eastAsia="Arial Unicode MS" w:hAnsi="Sylfaen" w:cs="Arial Unicode MS"/>
          <w:b/>
          <w:sz w:val="20"/>
          <w:szCs w:val="20"/>
        </w:rPr>
        <w:t>მოდული</w:t>
      </w:r>
    </w:p>
    <w:p w:rsidR="009E1000" w:rsidRPr="00616A70" w:rsidRDefault="001C1DDE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16A70">
        <w:rPr>
          <w:rFonts w:ascii="Sylfaen" w:eastAsia="Arial Unicode MS" w:hAnsi="Sylfaen" w:cs="Arial Unicode MS"/>
          <w:b/>
          <w:sz w:val="20"/>
          <w:szCs w:val="20"/>
        </w:rPr>
        <w:t>1.</w:t>
      </w:r>
      <w:r w:rsidR="00602FB0">
        <w:rPr>
          <w:rFonts w:ascii="Sylfaen" w:eastAsia="Arial Unicode MS" w:hAnsi="Sylfaen" w:cs="Arial Unicode MS"/>
          <w:b/>
          <w:sz w:val="20"/>
          <w:szCs w:val="20"/>
          <w:lang w:val="en-US"/>
        </w:rPr>
        <w:t xml:space="preserve"> </w:t>
      </w:r>
      <w:r w:rsidRPr="00616A70">
        <w:rPr>
          <w:rFonts w:ascii="Sylfaen" w:eastAsia="Arial Unicode MS" w:hAnsi="Sylfaen" w:cs="Arial Unicode MS"/>
          <w:b/>
          <w:sz w:val="20"/>
          <w:szCs w:val="20"/>
        </w:rPr>
        <w:t>ზოგადი ინფორმაცია</w:t>
      </w:r>
    </w:p>
    <w:tbl>
      <w:tblPr>
        <w:tblStyle w:val="a"/>
        <w:tblW w:w="14894" w:type="dxa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7465"/>
        <w:gridCol w:w="7429"/>
      </w:tblGrid>
      <w:tr w:rsidR="009E1000" w:rsidRPr="00616A70">
        <w:trPr>
          <w:trHeight w:val="440"/>
        </w:trPr>
        <w:tc>
          <w:tcPr>
            <w:tcW w:w="7465" w:type="dxa"/>
          </w:tcPr>
          <w:p w:rsidR="009E1000" w:rsidRPr="00616A70" w:rsidRDefault="001C1DDE" w:rsidP="00602FB0">
            <w:pPr>
              <w:spacing w:after="0" w:line="240" w:lineRule="auto"/>
              <w:ind w:right="90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სარეგისტრაციო ნომერი</w:t>
            </w:r>
          </w:p>
        </w:tc>
        <w:tc>
          <w:tcPr>
            <w:tcW w:w="7429" w:type="dxa"/>
          </w:tcPr>
          <w:p w:rsidR="009E1000" w:rsidRPr="00616A70" w:rsidRDefault="006A1EBF" w:rsidP="00602FB0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0910901</w:t>
            </w:r>
          </w:p>
        </w:tc>
      </w:tr>
      <w:tr w:rsidR="009E1000" w:rsidRPr="00616A70">
        <w:trPr>
          <w:trHeight w:val="420"/>
        </w:trPr>
        <w:tc>
          <w:tcPr>
            <w:tcW w:w="7465" w:type="dxa"/>
          </w:tcPr>
          <w:p w:rsidR="009E1000" w:rsidRPr="00616A70" w:rsidRDefault="001C1DDE" w:rsidP="00602FB0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სახელწოდება      </w:t>
            </w:r>
          </w:p>
        </w:tc>
        <w:tc>
          <w:tcPr>
            <w:tcW w:w="7429" w:type="dxa"/>
          </w:tcPr>
          <w:p w:rsidR="009E1000" w:rsidRPr="00616A70" w:rsidRDefault="001C1DDE" w:rsidP="00602FB0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დოზირების პრინციპები საექთნო საქმეში  </w:t>
            </w:r>
          </w:p>
        </w:tc>
      </w:tr>
      <w:tr w:rsidR="009E1000" w:rsidRPr="00616A70">
        <w:trPr>
          <w:trHeight w:val="420"/>
        </w:trPr>
        <w:tc>
          <w:tcPr>
            <w:tcW w:w="7465" w:type="dxa"/>
          </w:tcPr>
          <w:p w:rsidR="009E1000" w:rsidRPr="00616A70" w:rsidRDefault="001C1DDE" w:rsidP="00602FB0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გამოქვეყნების/ცვლილების თარიღი</w:t>
            </w:r>
          </w:p>
        </w:tc>
        <w:tc>
          <w:tcPr>
            <w:tcW w:w="7429" w:type="dxa"/>
          </w:tcPr>
          <w:p w:rsidR="009E1000" w:rsidRPr="00616A70" w:rsidRDefault="00B8197C" w:rsidP="00602FB0">
            <w:pPr>
              <w:spacing w:before="120"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 xml:space="preserve">21.05.2018 </w:t>
            </w:r>
            <w:r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color w:val="auto"/>
                <w:sz w:val="20"/>
                <w:szCs w:val="20"/>
                <w:lang w:val="en-US"/>
              </w:rPr>
              <w:t>/ 11.02.2021</w:t>
            </w:r>
          </w:p>
        </w:tc>
      </w:tr>
      <w:tr w:rsidR="009E1000" w:rsidRPr="00616A70">
        <w:trPr>
          <w:trHeight w:val="420"/>
        </w:trPr>
        <w:tc>
          <w:tcPr>
            <w:tcW w:w="7465" w:type="dxa"/>
          </w:tcPr>
          <w:p w:rsidR="009E1000" w:rsidRPr="00616A70" w:rsidRDefault="001C1DDE" w:rsidP="00602FB0">
            <w:pPr>
              <w:spacing w:before="120"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7429" w:type="dxa"/>
          </w:tcPr>
          <w:p w:rsidR="009E1000" w:rsidRPr="00616A70" w:rsidRDefault="001C1DDE" w:rsidP="00602FB0">
            <w:pPr>
              <w:spacing w:before="12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</w:tr>
      <w:tr w:rsidR="009E1000" w:rsidRPr="00616A70">
        <w:trPr>
          <w:trHeight w:val="420"/>
        </w:trPr>
        <w:tc>
          <w:tcPr>
            <w:tcW w:w="7465" w:type="dxa"/>
          </w:tcPr>
          <w:p w:rsidR="009E1000" w:rsidRPr="00616A70" w:rsidRDefault="001C1DDE" w:rsidP="00602FB0">
            <w:pPr>
              <w:spacing w:before="120"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მოდულზე დაშვების წინაპირობა</w:t>
            </w:r>
          </w:p>
        </w:tc>
        <w:tc>
          <w:tcPr>
            <w:tcW w:w="7429" w:type="dxa"/>
          </w:tcPr>
          <w:p w:rsidR="009E1000" w:rsidRPr="00616A70" w:rsidRDefault="0081399F" w:rsidP="00602FB0">
            <w:pPr>
              <w:spacing w:before="12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-</w:t>
            </w:r>
          </w:p>
        </w:tc>
      </w:tr>
      <w:tr w:rsidR="009E1000" w:rsidRPr="00616A70">
        <w:trPr>
          <w:trHeight w:val="1280"/>
        </w:trPr>
        <w:tc>
          <w:tcPr>
            <w:tcW w:w="7465" w:type="dxa"/>
          </w:tcPr>
          <w:p w:rsidR="009E1000" w:rsidRPr="00616A70" w:rsidRDefault="001C1DDE" w:rsidP="00602FB0">
            <w:pPr>
              <w:spacing w:before="120"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7429" w:type="dxa"/>
          </w:tcPr>
          <w:p w:rsidR="009E1000" w:rsidRPr="00616A70" w:rsidRDefault="001C1DDE" w:rsidP="00602FB0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მოდულის დასრულების შემდეგ პირს შეუძლია: </w:t>
            </w:r>
          </w:p>
          <w:p w:rsidR="009E1000" w:rsidRPr="00616A70" w:rsidRDefault="001C1DDE" w:rsidP="00602FB0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რიცხვით სიმრავლეებში მათემატიკური ოპერაციების </w:t>
            </w:r>
            <w:r w:rsidR="00782F67">
              <w:rPr>
                <w:rFonts w:ascii="Sylfaen" w:eastAsia="Arial Unicode MS" w:hAnsi="Sylfaen" w:cs="Arial Unicode MS"/>
                <w:sz w:val="20"/>
                <w:szCs w:val="20"/>
              </w:rPr>
              <w:t>შესრულება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, დოზირების ამოცანების ამოხსნის მათემატიკური მოდელების აგება, ხსნარების კონცენტრაციის განსაზღვრა</w:t>
            </w:r>
            <w:r w:rsidR="00602FB0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,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კონცენტრაციის </w:t>
            </w:r>
            <w:r w:rsidR="00602FB0">
              <w:rPr>
                <w:rFonts w:ascii="Sylfaen" w:eastAsia="Arial Unicode MS" w:hAnsi="Sylfaen" w:cs="Arial Unicode MS"/>
                <w:sz w:val="20"/>
                <w:szCs w:val="20"/>
              </w:rPr>
              <w:t>ცვლილებებსა და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დოზირების  ამოცანების შესრულება.</w:t>
            </w:r>
          </w:p>
          <w:p w:rsidR="009E1000" w:rsidRPr="00616A70" w:rsidRDefault="009E1000" w:rsidP="00602FB0">
            <w:pPr>
              <w:spacing w:after="0" w:line="240" w:lineRule="auto"/>
              <w:ind w:right="3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9E1000" w:rsidRPr="00616A70" w:rsidRDefault="009E1000" w:rsidP="00602FB0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9E1000" w:rsidRPr="00616A70" w:rsidRDefault="009E1000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9E1000" w:rsidRPr="00616A70" w:rsidRDefault="009E1000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9E1000" w:rsidRPr="00616A70" w:rsidRDefault="009E1000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9E1000" w:rsidRPr="00616A70" w:rsidRDefault="009E1000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9E1000" w:rsidRPr="00616A70" w:rsidRDefault="009E1000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9E1000" w:rsidRPr="00616A70" w:rsidRDefault="009E1000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9E1000" w:rsidRPr="00616A70" w:rsidRDefault="009E1000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9E1000" w:rsidRPr="00616A70" w:rsidRDefault="001C1DDE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16A70">
        <w:rPr>
          <w:rFonts w:ascii="Sylfaen" w:eastAsia="Arial Unicode MS" w:hAnsi="Sylfaen" w:cs="Arial Unicode MS"/>
          <w:b/>
          <w:sz w:val="20"/>
          <w:szCs w:val="20"/>
        </w:rPr>
        <w:lastRenderedPageBreak/>
        <w:t>2. სტანდარტული ჩანაწერები</w:t>
      </w:r>
    </w:p>
    <w:p w:rsidR="009E1000" w:rsidRPr="00616A70" w:rsidRDefault="009E1000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tbl>
      <w:tblPr>
        <w:tblStyle w:val="a0"/>
        <w:tblW w:w="148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98"/>
        <w:gridCol w:w="5618"/>
        <w:gridCol w:w="4754"/>
        <w:gridCol w:w="1623"/>
      </w:tblGrid>
      <w:tr w:rsidR="009E1000" w:rsidRPr="00616A70" w:rsidTr="00D16261">
        <w:trPr>
          <w:trHeight w:val="1100"/>
          <w:jc w:val="center"/>
        </w:trPr>
        <w:tc>
          <w:tcPr>
            <w:tcW w:w="2898" w:type="dxa"/>
            <w:shd w:val="clear" w:color="auto" w:fill="DBE5F1"/>
            <w:vAlign w:val="center"/>
          </w:tcPr>
          <w:p w:rsidR="009E1000" w:rsidRPr="00616A70" w:rsidRDefault="001C1DDE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  <w:p w:rsidR="009E1000" w:rsidRPr="00616A70" w:rsidRDefault="009E1000">
            <w:pPr>
              <w:spacing w:before="120"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618" w:type="dxa"/>
            <w:shd w:val="clear" w:color="auto" w:fill="DBE5F1"/>
            <w:vAlign w:val="center"/>
          </w:tcPr>
          <w:p w:rsidR="009E1000" w:rsidRPr="00616A70" w:rsidRDefault="001C1DDE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4754" w:type="dxa"/>
            <w:shd w:val="clear" w:color="auto" w:fill="DBE5F1"/>
            <w:vAlign w:val="center"/>
          </w:tcPr>
          <w:p w:rsidR="009E1000" w:rsidRPr="00616A70" w:rsidRDefault="001C1DDE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 პარამეტრების ფარგლები</w:t>
            </w: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</w:p>
        </w:tc>
        <w:tc>
          <w:tcPr>
            <w:tcW w:w="1623" w:type="dxa"/>
            <w:shd w:val="clear" w:color="auto" w:fill="DBE5F1"/>
            <w:vAlign w:val="center"/>
          </w:tcPr>
          <w:p w:rsidR="009E1000" w:rsidRPr="00616A70" w:rsidRDefault="009E1000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E1000" w:rsidRPr="00616A70" w:rsidRDefault="001C1DDE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9E1000" w:rsidRPr="00616A70" w:rsidTr="00D16261">
        <w:trPr>
          <w:trHeight w:val="3980"/>
          <w:jc w:val="center"/>
        </w:trPr>
        <w:tc>
          <w:tcPr>
            <w:tcW w:w="2898" w:type="dxa"/>
          </w:tcPr>
          <w:p w:rsidR="009E1000" w:rsidRPr="00616A70" w:rsidRDefault="001C1DDE">
            <w:pPr>
              <w:numPr>
                <w:ilvl w:val="1"/>
                <w:numId w:val="4"/>
              </w:numPr>
              <w:tabs>
                <w:tab w:val="left" w:pos="318"/>
              </w:tabs>
              <w:spacing w:after="0" w:line="240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რიცხვით სიმრავლეებში მათემატიკური ოპერაციების გამოთვლა </w:t>
            </w:r>
          </w:p>
          <w:p w:rsidR="009E1000" w:rsidRPr="00616A70" w:rsidRDefault="009E1000">
            <w:pPr>
              <w:spacing w:after="0" w:line="240" w:lineRule="auto"/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E1000" w:rsidRPr="00616A70" w:rsidRDefault="009E1000">
            <w:pPr>
              <w:spacing w:after="0" w:line="240" w:lineRule="auto"/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E1000" w:rsidRPr="00616A70" w:rsidRDefault="009E1000">
            <w:pPr>
              <w:spacing w:after="0" w:line="240" w:lineRule="auto"/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E1000" w:rsidRPr="00616A70" w:rsidRDefault="009E1000">
            <w:pPr>
              <w:spacing w:after="0" w:line="240" w:lineRule="auto"/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618" w:type="dxa"/>
          </w:tcPr>
          <w:p w:rsidR="009E1000" w:rsidRPr="00616A70" w:rsidRDefault="001C1DDE" w:rsidP="00D16261">
            <w:pPr>
              <w:pStyle w:val="Heading5"/>
              <w:tabs>
                <w:tab w:val="left" w:pos="530"/>
              </w:tabs>
              <w:spacing w:before="0" w:line="240" w:lineRule="auto"/>
              <w:ind w:right="34"/>
              <w:jc w:val="both"/>
              <w:rPr>
                <w:rFonts w:ascii="Sylfaen" w:eastAsia="Merriweather" w:hAnsi="Sylfaen" w:cs="Merriweather"/>
                <w:i w:val="0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i w:val="0"/>
                <w:sz w:val="20"/>
                <w:szCs w:val="20"/>
              </w:rPr>
              <w:t xml:space="preserve">1. </w:t>
            </w:r>
            <w:r w:rsidR="00D16261">
              <w:rPr>
                <w:rFonts w:ascii="Sylfaen" w:eastAsia="Arial Unicode MS" w:hAnsi="Sylfaen" w:cs="Arial Unicode MS"/>
                <w:i w:val="0"/>
                <w:sz w:val="20"/>
                <w:szCs w:val="20"/>
              </w:rPr>
              <w:t>დავალების შესაბამისად</w:t>
            </w:r>
            <w:r w:rsidRPr="00616A70">
              <w:rPr>
                <w:rFonts w:ascii="Sylfaen" w:eastAsia="Arial Unicode MS" w:hAnsi="Sylfaen" w:cs="Arial Unicode MS"/>
                <w:i w:val="0"/>
                <w:sz w:val="20"/>
                <w:szCs w:val="20"/>
              </w:rPr>
              <w:t xml:space="preserve"> ასრულებს </w:t>
            </w:r>
            <w:r w:rsidRPr="00616A70">
              <w:rPr>
                <w:rFonts w:ascii="Sylfaen" w:eastAsia="Arial Unicode MS" w:hAnsi="Sylfaen" w:cs="Arial Unicode MS"/>
                <w:b/>
                <w:i w:val="0"/>
                <w:sz w:val="20"/>
                <w:szCs w:val="20"/>
              </w:rPr>
              <w:t>მოქმედებებს უარყოფით და დადებით რიცხვებზე</w:t>
            </w:r>
            <w:r w:rsidRPr="00616A70">
              <w:rPr>
                <w:rFonts w:ascii="Sylfaen" w:eastAsia="Merriweather" w:hAnsi="Sylfaen" w:cs="Merriweather"/>
                <w:i w:val="0"/>
                <w:sz w:val="20"/>
                <w:szCs w:val="20"/>
              </w:rPr>
              <w:t>;</w:t>
            </w:r>
          </w:p>
          <w:p w:rsidR="009E1000" w:rsidRPr="00616A70" w:rsidRDefault="001C1DDE" w:rsidP="00D16261">
            <w:pPr>
              <w:pStyle w:val="Heading5"/>
              <w:tabs>
                <w:tab w:val="left" w:pos="530"/>
              </w:tabs>
              <w:spacing w:before="0" w:line="240" w:lineRule="auto"/>
              <w:ind w:right="34"/>
              <w:jc w:val="both"/>
              <w:rPr>
                <w:rFonts w:ascii="Sylfaen" w:eastAsia="Merriweather" w:hAnsi="Sylfaen" w:cs="Merriweather"/>
                <w:i w:val="0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i w:val="0"/>
                <w:sz w:val="20"/>
                <w:szCs w:val="20"/>
              </w:rPr>
              <w:t xml:space="preserve">2. </w:t>
            </w:r>
            <w:r w:rsidR="00D16261">
              <w:rPr>
                <w:rFonts w:ascii="Sylfaen" w:eastAsia="Arial Unicode MS" w:hAnsi="Sylfaen" w:cs="Arial Unicode MS"/>
                <w:i w:val="0"/>
                <w:sz w:val="20"/>
                <w:szCs w:val="20"/>
              </w:rPr>
              <w:t>დავალების შესაბამისად</w:t>
            </w:r>
            <w:r w:rsidRPr="00616A70">
              <w:rPr>
                <w:rFonts w:ascii="Sylfaen" w:eastAsia="Arial Unicode MS" w:hAnsi="Sylfaen" w:cs="Arial Unicode MS"/>
                <w:i w:val="0"/>
                <w:sz w:val="20"/>
                <w:szCs w:val="20"/>
              </w:rPr>
              <w:t xml:space="preserve"> ასრულებს </w:t>
            </w:r>
            <w:r w:rsidRPr="00616A70">
              <w:rPr>
                <w:rFonts w:ascii="Sylfaen" w:eastAsia="Arial Unicode MS" w:hAnsi="Sylfaen" w:cs="Arial Unicode MS"/>
                <w:b/>
                <w:i w:val="0"/>
                <w:sz w:val="20"/>
                <w:szCs w:val="20"/>
              </w:rPr>
              <w:t>მოქმედებებს ათწილადებზე;</w:t>
            </w:r>
          </w:p>
          <w:p w:rsidR="009E1000" w:rsidRPr="00616A70" w:rsidRDefault="001C1DDE" w:rsidP="00D16261">
            <w:pPr>
              <w:tabs>
                <w:tab w:val="left" w:pos="530"/>
              </w:tabs>
              <w:spacing w:before="60" w:after="12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3. </w:t>
            </w:r>
            <w:r w:rsidR="00D16261" w:rsidRPr="00D16261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</w:t>
            </w:r>
            <w:r w:rsidR="00D16261" w:rsidRPr="00616A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ასრულებს </w:t>
            </w: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მოქმედებებს წილადებზე;</w:t>
            </w:r>
          </w:p>
          <w:p w:rsidR="009E1000" w:rsidRPr="000066C6" w:rsidRDefault="001C1DDE" w:rsidP="00D16261">
            <w:pPr>
              <w:tabs>
                <w:tab w:val="left" w:pos="530"/>
              </w:tabs>
              <w:spacing w:after="0" w:line="240" w:lineRule="auto"/>
              <w:ind w:right="33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4. </w:t>
            </w:r>
            <w:r w:rsidR="00D16261" w:rsidRPr="00D16261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</w:t>
            </w:r>
            <w:r w:rsidR="00D16261" w:rsidRPr="00616A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ითვლის </w:t>
            </w:r>
            <w:r w:rsidRPr="000066C6">
              <w:rPr>
                <w:rFonts w:ascii="Sylfaen" w:eastAsia="Arial Unicode MS" w:hAnsi="Sylfaen" w:cs="Arial Unicode MS"/>
                <w:sz w:val="20"/>
                <w:szCs w:val="20"/>
              </w:rPr>
              <w:t>ორი ან მეტი სიდიდის საშუალო არითმეტიკულს;</w:t>
            </w:r>
          </w:p>
          <w:p w:rsidR="00783C58" w:rsidRPr="00616A70" w:rsidRDefault="00783C58" w:rsidP="00783C58">
            <w:pPr>
              <w:tabs>
                <w:tab w:val="left" w:pos="290"/>
              </w:tabs>
              <w:spacing w:after="0" w:line="240" w:lineRule="auto"/>
              <w:ind w:hanging="1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5. 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 სწორად გადაჰყავს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მასისა და მოცულობის ერთეულები უფრო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მცირე ან დიდ ერთეულებში</w:t>
            </w:r>
            <w:r w:rsidR="00AD52A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  <w:p w:rsidR="00783C58" w:rsidRPr="00616A70" w:rsidRDefault="00783C58" w:rsidP="00D16261">
            <w:pPr>
              <w:tabs>
                <w:tab w:val="left" w:pos="530"/>
              </w:tabs>
              <w:spacing w:after="0" w:line="240" w:lineRule="auto"/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E1000" w:rsidRPr="00616A70" w:rsidRDefault="009E1000" w:rsidP="00D82327">
            <w:pPr>
              <w:tabs>
                <w:tab w:val="left" w:pos="530"/>
              </w:tabs>
              <w:spacing w:after="0" w:line="240" w:lineRule="auto"/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754" w:type="dxa"/>
            <w:vAlign w:val="center"/>
          </w:tcPr>
          <w:p w:rsidR="009E1000" w:rsidRPr="00616A70" w:rsidRDefault="001C1DDE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sz w:val="20"/>
                <w:szCs w:val="20"/>
              </w:rPr>
              <w:t>1.</w:t>
            </w: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მოქმედებები უარყოფით და დადებით რიცხვებზე: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შეკრება, გამრავლება, გაყოფა, მოდულის დათვლა.</w:t>
            </w:r>
          </w:p>
          <w:p w:rsidR="009E1000" w:rsidRPr="00616A70" w:rsidRDefault="001C1DDE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sz w:val="20"/>
                <w:szCs w:val="20"/>
              </w:rPr>
              <w:t xml:space="preserve">2. </w:t>
            </w: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მოქმედებები ათწილადებზე: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შეკრება, გამოკლება, 10-ის ხარისხებზე გამრავლება/გაყოფა, მთელ და ათწილად რიცხვებზე გამრავლება/გაყოფა, დამრგვალება.</w:t>
            </w:r>
          </w:p>
          <w:p w:rsidR="009E1000" w:rsidRPr="00616A70" w:rsidRDefault="001C1DDE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sz w:val="20"/>
                <w:szCs w:val="20"/>
              </w:rPr>
              <w:t xml:space="preserve">3. </w:t>
            </w: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მოქმედებები წილადებზე: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შედარება, გაერთმნიშვნელიანება, შეკრება/გამოკლება, მთელ და წილად რიცხვებზე გამრავლება/გაყოფა.</w:t>
            </w:r>
          </w:p>
          <w:p w:rsidR="00783C58" w:rsidRPr="00616A70" w:rsidRDefault="00783C58" w:rsidP="00783C58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 xml:space="preserve">4. </w:t>
            </w: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მასისა და მოცულობის ერთეულები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უფრო მცირე ან დიდი ერთეულები: 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კგ, გრ, მგ,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მკგ, ლ, მლ, მკლ.</w:t>
            </w:r>
          </w:p>
          <w:p w:rsidR="009E1000" w:rsidRPr="00616A70" w:rsidRDefault="009E1000" w:rsidP="00D16261">
            <w:pPr>
              <w:spacing w:after="120" w:line="240" w:lineRule="auto"/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623" w:type="dxa"/>
            <w:vAlign w:val="center"/>
          </w:tcPr>
          <w:p w:rsidR="009E1000" w:rsidRPr="00616A70" w:rsidRDefault="001C1DDE">
            <w:pPr>
              <w:spacing w:after="0" w:line="240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დავალება</w:t>
            </w:r>
          </w:p>
          <w:p w:rsidR="009E1000" w:rsidRPr="00616A70" w:rsidRDefault="009E1000">
            <w:pPr>
              <w:spacing w:after="0" w:line="240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9E1000" w:rsidRPr="00616A70" w:rsidTr="00612A83">
        <w:trPr>
          <w:trHeight w:val="817"/>
          <w:jc w:val="center"/>
        </w:trPr>
        <w:tc>
          <w:tcPr>
            <w:tcW w:w="2898" w:type="dxa"/>
          </w:tcPr>
          <w:p w:rsidR="009E1000" w:rsidRPr="00616A70" w:rsidRDefault="001C1DDE">
            <w:pPr>
              <w:numPr>
                <w:ilvl w:val="1"/>
                <w:numId w:val="4"/>
              </w:numPr>
              <w:spacing w:after="0" w:line="240" w:lineRule="auto"/>
              <w:ind w:left="0" w:right="34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დოზირების ამოცანების ამოხსნის მათემატიკური მოდელების აგება</w:t>
            </w:r>
          </w:p>
          <w:p w:rsidR="009E1000" w:rsidRPr="00616A70" w:rsidRDefault="009E1000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E1000" w:rsidRPr="00616A70" w:rsidRDefault="009E1000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618" w:type="dxa"/>
          </w:tcPr>
          <w:p w:rsidR="009E1000" w:rsidRPr="008C0D17" w:rsidRDefault="000D5D7F" w:rsidP="00612A83">
            <w:pPr>
              <w:tabs>
                <w:tab w:val="left" w:pos="290"/>
              </w:tabs>
              <w:spacing w:after="0" w:line="240" w:lineRule="auto"/>
              <w:ind w:right="33" w:hanging="1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C0D17">
              <w:rPr>
                <w:rFonts w:ascii="Sylfaen" w:eastAsia="Arial Unicode MS" w:hAnsi="Sylfaen" w:cs="Arial Unicode MS"/>
                <w:sz w:val="20"/>
                <w:szCs w:val="20"/>
              </w:rPr>
              <w:t xml:space="preserve">1. </w:t>
            </w:r>
            <w:r w:rsidR="002659EB" w:rsidRPr="008C0D1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დავალების შესაბამისად სწორად იგებს </w:t>
            </w:r>
            <w:r w:rsidR="002659EB" w:rsidRPr="008C0D17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  <w:r w:rsidR="002659EB" w:rsidRPr="008C0D17">
              <w:rPr>
                <w:rFonts w:ascii="Sylfaen" w:eastAsia="Arial Unicode MS" w:hAnsi="Sylfaen" w:cs="Arial Unicode MS"/>
                <w:sz w:val="20"/>
                <w:szCs w:val="20"/>
              </w:rPr>
              <w:t>ამოცანის არსს, აგებს და ხსნის</w:t>
            </w:r>
            <w:r w:rsidR="002659EB" w:rsidRPr="008C0D1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პროპორციას;</w:t>
            </w:r>
          </w:p>
          <w:p w:rsidR="009E1000" w:rsidRPr="008C0D17" w:rsidRDefault="000D5D7F" w:rsidP="00612A83">
            <w:pPr>
              <w:spacing w:after="0" w:line="240" w:lineRule="auto"/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C0D17">
              <w:rPr>
                <w:rFonts w:ascii="Sylfaen" w:eastAsia="Arial Unicode MS" w:hAnsi="Sylfaen" w:cs="Arial Unicode MS"/>
                <w:sz w:val="20"/>
                <w:szCs w:val="20"/>
              </w:rPr>
              <w:t>2</w:t>
            </w:r>
            <w:r w:rsidR="001C1DDE" w:rsidRPr="008C0D17">
              <w:rPr>
                <w:rFonts w:ascii="Sylfaen" w:eastAsia="Arial Unicode MS" w:hAnsi="Sylfaen" w:cs="Arial Unicode MS"/>
                <w:sz w:val="20"/>
                <w:szCs w:val="20"/>
              </w:rPr>
              <w:t xml:space="preserve">. </w:t>
            </w:r>
            <w:r w:rsidR="002659EB" w:rsidRPr="008C0D17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 ხსნის ამოცანას</w:t>
            </w:r>
            <w:r w:rsidR="002659EB" w:rsidRPr="008C0D1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პროცენტზე;</w:t>
            </w:r>
          </w:p>
          <w:p w:rsidR="009E1000" w:rsidRPr="008C0D17" w:rsidRDefault="000D5D7F" w:rsidP="00612A83">
            <w:pPr>
              <w:spacing w:before="60" w:after="0" w:line="240" w:lineRule="auto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C0D17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3. </w:t>
            </w:r>
            <w:r w:rsidR="00542CB6" w:rsidRPr="008C0D17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დავალების შესაბამისად </w:t>
            </w:r>
            <w:r w:rsidR="001C1DDE" w:rsidRPr="008C0D17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სწორად </w:t>
            </w:r>
            <w:r w:rsidR="00542CB6" w:rsidRPr="008C0D17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 xml:space="preserve"> </w:t>
            </w:r>
            <w:r w:rsidR="00542CB6" w:rsidRPr="008C0D17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იყენებს </w:t>
            </w:r>
            <w:r w:rsidR="001C1DDE" w:rsidRPr="008C0D17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1C1DDE" w:rsidRPr="008C0D17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დოზირების ელემენტარულ </w:t>
            </w:r>
            <w:r w:rsidR="00542CB6" w:rsidRPr="008C0D17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პრინციპებს. </w:t>
            </w:r>
          </w:p>
          <w:p w:rsidR="009E1000" w:rsidRPr="008C0D17" w:rsidRDefault="000D5D7F" w:rsidP="00612A83">
            <w:pPr>
              <w:spacing w:before="60" w:after="0" w:line="240" w:lineRule="auto"/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r w:rsidRPr="008C0D17">
              <w:rPr>
                <w:rFonts w:ascii="Sylfaen" w:eastAsia="Arial Unicode MS" w:hAnsi="Sylfaen" w:cs="Arial Unicode MS"/>
                <w:sz w:val="20"/>
                <w:szCs w:val="20"/>
              </w:rPr>
              <w:t xml:space="preserve">4. </w:t>
            </w:r>
            <w:r w:rsidR="001C1DDE" w:rsidRPr="008C0D1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დანიშნულების შესაბამისად სწორად </w:t>
            </w:r>
            <w:r w:rsidR="00612A83" w:rsidRPr="008C0D17">
              <w:rPr>
                <w:rFonts w:ascii="Sylfaen" w:eastAsia="Arial Unicode MS" w:hAnsi="Sylfaen" w:cs="Arial Unicode MS"/>
                <w:sz w:val="20"/>
                <w:szCs w:val="20"/>
              </w:rPr>
              <w:t>გამოითვლის</w:t>
            </w:r>
            <w:r w:rsidR="001C1DDE" w:rsidRPr="008C0D1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1C1DDE" w:rsidRPr="008C0D1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ტაბლეტის დოზას</w:t>
            </w:r>
            <w:r w:rsidR="00612A83" w:rsidRPr="008C0D1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  <w:p w:rsidR="00D82327" w:rsidRPr="008C0D17" w:rsidRDefault="000D5D7F" w:rsidP="00D82327">
            <w:pPr>
              <w:tabs>
                <w:tab w:val="left" w:pos="530"/>
              </w:tabs>
              <w:spacing w:after="0" w:line="240" w:lineRule="auto"/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C0D17">
              <w:rPr>
                <w:rFonts w:ascii="Sylfaen" w:eastAsia="Arial Unicode MS" w:hAnsi="Sylfaen" w:cs="Arial Unicode MS"/>
                <w:sz w:val="20"/>
                <w:szCs w:val="20"/>
              </w:rPr>
              <w:t xml:space="preserve">5. </w:t>
            </w:r>
            <w:r w:rsidR="00D82327" w:rsidRPr="008C0D1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დავალების შესაბამისად  კითხულობს</w:t>
            </w:r>
            <w:r w:rsidR="00D82327" w:rsidRPr="008C0D1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წამლის ეტიკეტს, </w:t>
            </w:r>
            <w:r w:rsidR="00D82327" w:rsidRPr="008C0D17">
              <w:rPr>
                <w:rFonts w:ascii="Sylfaen" w:eastAsia="Arial Unicode MS" w:hAnsi="Sylfaen" w:cs="Arial Unicode MS"/>
                <w:sz w:val="20"/>
                <w:szCs w:val="20"/>
              </w:rPr>
              <w:t>ცნობს</w:t>
            </w:r>
            <w:r w:rsidR="00D82327" w:rsidRPr="008C0D1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მოცემულ აბრევიატურებს, </w:t>
            </w:r>
            <w:r w:rsidR="00D82327" w:rsidRPr="008C0D17">
              <w:rPr>
                <w:rFonts w:ascii="Sylfaen" w:eastAsia="Arial Unicode MS" w:hAnsi="Sylfaen" w:cs="Arial Unicode MS"/>
                <w:sz w:val="20"/>
                <w:szCs w:val="20"/>
              </w:rPr>
              <w:t>ცნობს</w:t>
            </w:r>
            <w:r w:rsidR="00D82327" w:rsidRPr="008C0D1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="00D82327" w:rsidRPr="008C0D1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შპრიცზე დახაზულ ერთეულებს, სწორად უკავშირებს ერთმანეთს </w:t>
            </w:r>
            <w:r w:rsidR="00D82327" w:rsidRPr="008C0D1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წამლის ფორმებსა </w:t>
            </w:r>
            <w:r w:rsidR="00D82327" w:rsidRPr="008C0D1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 </w:t>
            </w:r>
            <w:r w:rsidR="00D82327" w:rsidRPr="008C0D1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შეყვანის გზებს.</w:t>
            </w:r>
          </w:p>
          <w:p w:rsidR="00D82327" w:rsidRPr="008C0D17" w:rsidRDefault="00D82327" w:rsidP="00612A83">
            <w:pPr>
              <w:spacing w:before="60"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754" w:type="dxa"/>
          </w:tcPr>
          <w:p w:rsidR="009E1000" w:rsidRPr="008C0D17" w:rsidRDefault="001C1DDE" w:rsidP="0004298B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C0D17">
              <w:rPr>
                <w:rFonts w:ascii="Sylfaen" w:eastAsia="Merriweather" w:hAnsi="Sylfaen" w:cs="Merriweather"/>
                <w:sz w:val="20"/>
                <w:szCs w:val="20"/>
              </w:rPr>
              <w:t>2.</w:t>
            </w:r>
            <w:r w:rsidRPr="008C0D1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პროპორცია: </w:t>
            </w:r>
            <w:r w:rsidRPr="008C0D17">
              <w:rPr>
                <w:rFonts w:ascii="Sylfaen" w:eastAsia="Arial Unicode MS" w:hAnsi="Sylfaen" w:cs="Arial Unicode MS"/>
                <w:sz w:val="20"/>
                <w:szCs w:val="20"/>
              </w:rPr>
              <w:t>პირდაპირი პროპორცია.</w:t>
            </w:r>
          </w:p>
          <w:p w:rsidR="009E1000" w:rsidRPr="008C0D17" w:rsidRDefault="001C1DDE" w:rsidP="00612A83">
            <w:pPr>
              <w:spacing w:after="0" w:line="240" w:lineRule="auto"/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C0D17">
              <w:rPr>
                <w:rFonts w:ascii="Sylfaen" w:eastAsia="Merriweather" w:hAnsi="Sylfaen" w:cs="Merriweather"/>
                <w:sz w:val="20"/>
                <w:szCs w:val="20"/>
              </w:rPr>
              <w:t xml:space="preserve">3. </w:t>
            </w:r>
            <w:r w:rsidRPr="008C0D1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ამოცანა პროცენტზე: </w:t>
            </w:r>
            <w:r w:rsidRPr="008C0D17">
              <w:rPr>
                <w:rFonts w:ascii="Sylfaen" w:eastAsia="Arial Unicode MS" w:hAnsi="Sylfaen" w:cs="Arial Unicode MS"/>
                <w:sz w:val="20"/>
                <w:szCs w:val="20"/>
              </w:rPr>
              <w:t>პოულობს რიცხვის პროცენტს, როგორც პროპორციით ისე წილადებით, პოულობს რიცხვს მისი პროცენტით, პოულობს პროცენტს საწყისი და საბოლოო რიცხვებით.</w:t>
            </w:r>
          </w:p>
          <w:p w:rsidR="009E1000" w:rsidRPr="008C0D17" w:rsidRDefault="001C1DDE" w:rsidP="00612A83">
            <w:pPr>
              <w:spacing w:before="60"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C0D17">
              <w:rPr>
                <w:rFonts w:ascii="Sylfaen" w:eastAsia="Merriweather" w:hAnsi="Sylfaen" w:cs="Merriweather"/>
                <w:sz w:val="20"/>
                <w:szCs w:val="20"/>
              </w:rPr>
              <w:t xml:space="preserve">4. </w:t>
            </w:r>
            <w:r w:rsidRPr="008C0D1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დოზირების ელემენტარული </w:t>
            </w:r>
            <w:r w:rsidR="008C0D17" w:rsidRPr="008C0D1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პრინციპები</w:t>
            </w:r>
            <w:r w:rsidRPr="008C0D1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: </w:t>
            </w:r>
            <w:r w:rsidRPr="008C0D17">
              <w:rPr>
                <w:rFonts w:ascii="Sylfaen" w:eastAsia="Arial Unicode MS" w:hAnsi="Sylfaen" w:cs="Arial Unicode MS"/>
                <w:sz w:val="20"/>
                <w:szCs w:val="20"/>
              </w:rPr>
              <w:t>დოზა, დოზირების რეჟიმი, დოზირების ფორმა, დღიური დოზა, ოპტიმალური დოზა.</w:t>
            </w:r>
          </w:p>
          <w:p w:rsidR="00D82327" w:rsidRPr="008C0D17" w:rsidRDefault="001C1DDE" w:rsidP="0004298B">
            <w:pPr>
              <w:spacing w:after="0" w:line="240" w:lineRule="auto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8C0D17">
              <w:rPr>
                <w:rFonts w:ascii="Sylfaen" w:eastAsia="Merriweather" w:hAnsi="Sylfaen" w:cs="Merriweather"/>
                <w:sz w:val="20"/>
                <w:szCs w:val="20"/>
              </w:rPr>
              <w:t>5.</w:t>
            </w:r>
            <w:r w:rsidRPr="008C0D1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ტაბლეტის დოზა: </w:t>
            </w:r>
            <w:r w:rsidRPr="008C0D17">
              <w:rPr>
                <w:rFonts w:ascii="Sylfaen" w:eastAsia="Arial Unicode MS" w:hAnsi="Sylfaen" w:cs="Arial Unicode MS"/>
                <w:sz w:val="20"/>
                <w:szCs w:val="20"/>
              </w:rPr>
              <w:t>გამოსათვლელი ფორმულა.</w:t>
            </w:r>
          </w:p>
          <w:p w:rsidR="00D82327" w:rsidRPr="008C0D17" w:rsidRDefault="00D82327" w:rsidP="0004298B">
            <w:pPr>
              <w:spacing w:after="0" w:line="240" w:lineRule="auto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8C0D17">
              <w:rPr>
                <w:rFonts w:ascii="Sylfaen" w:eastAsia="Arial Unicode MS" w:hAnsi="Sylfaen" w:cs="Arial Unicode MS"/>
                <w:sz w:val="20"/>
                <w:szCs w:val="20"/>
              </w:rPr>
              <w:t xml:space="preserve">6. </w:t>
            </w:r>
            <w:r w:rsidRPr="008C0D1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წამლის ეტიკეტი,  მოცემული აბრევიატურები,  წამლის ფორმები და შეყვანის გზები:</w:t>
            </w:r>
            <w:r w:rsidRPr="008C0D1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წამლის ფორმის აბრევიატურები, წამლის შეყვანის </w:t>
            </w:r>
            <w:r w:rsidRPr="008C0D17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გზებთან დაკავშირებული აბრევიატურები,მასისა და მოცულობის აბრევიატურები,საოჯახო აბრევიატურები.</w:t>
            </w:r>
          </w:p>
        </w:tc>
        <w:tc>
          <w:tcPr>
            <w:tcW w:w="1623" w:type="dxa"/>
            <w:vAlign w:val="center"/>
          </w:tcPr>
          <w:p w:rsidR="009E1000" w:rsidRPr="00616A70" w:rsidRDefault="001C1DDE">
            <w:pPr>
              <w:spacing w:after="0" w:line="240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პრაქტიკული დავალება</w:t>
            </w:r>
          </w:p>
          <w:p w:rsidR="009E1000" w:rsidRPr="00616A70" w:rsidRDefault="009E1000">
            <w:pPr>
              <w:spacing w:after="0" w:line="240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9E1000" w:rsidRPr="00616A70" w:rsidTr="00D16261">
        <w:trPr>
          <w:trHeight w:val="1040"/>
          <w:jc w:val="center"/>
        </w:trPr>
        <w:tc>
          <w:tcPr>
            <w:tcW w:w="2898" w:type="dxa"/>
          </w:tcPr>
          <w:p w:rsidR="009E1000" w:rsidRPr="00A76EB0" w:rsidRDefault="001C1DDE">
            <w:pPr>
              <w:spacing w:after="0" w:line="240" w:lineRule="auto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A76EB0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3. ხსნარების კონცენტრაციის დადგენა და კონცენტრაციის ცვლილებაზე ამოცანების შესრულება</w:t>
            </w:r>
          </w:p>
          <w:p w:rsidR="009E1000" w:rsidRPr="00A76EB0" w:rsidRDefault="009E1000">
            <w:pPr>
              <w:spacing w:after="0" w:line="240" w:lineRule="auto"/>
              <w:ind w:left="72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  <w:p w:rsidR="009E1000" w:rsidRPr="00A76EB0" w:rsidRDefault="009E1000">
            <w:pPr>
              <w:spacing w:after="0" w:line="240" w:lineRule="auto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  <w:p w:rsidR="009E1000" w:rsidRPr="00A76EB0" w:rsidRDefault="009E1000">
            <w:pPr>
              <w:spacing w:after="0" w:line="240" w:lineRule="auto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5618" w:type="dxa"/>
            <w:tcBorders>
              <w:bottom w:val="single" w:sz="4" w:space="0" w:color="000000"/>
            </w:tcBorders>
          </w:tcPr>
          <w:p w:rsidR="009E1000" w:rsidRPr="00A76EB0" w:rsidRDefault="001C1DDE" w:rsidP="0004298B">
            <w:pPr>
              <w:spacing w:after="0" w:line="240" w:lineRule="auto"/>
              <w:ind w:right="33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A76EB0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1. </w:t>
            </w:r>
            <w:r w:rsidR="00542CB6" w:rsidRPr="00A76EB0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დავალების შესაბამისად </w:t>
            </w:r>
            <w:r w:rsidRPr="00A76EB0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სწორად განსაზღვრავს </w:t>
            </w:r>
            <w:r w:rsidRPr="00A76EB0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ხსნარის კონცენტრაციის სახეებს;</w:t>
            </w:r>
          </w:p>
          <w:p w:rsidR="009E1000" w:rsidRPr="00A76EB0" w:rsidRDefault="00612A83" w:rsidP="0004298B">
            <w:pPr>
              <w:spacing w:before="60" w:after="0" w:line="240" w:lineRule="auto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A76EB0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2. </w:t>
            </w:r>
            <w:r w:rsidR="001C1DDE" w:rsidRPr="00A76EB0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დავალების შესაბამისად სწორად იყენებს </w:t>
            </w:r>
            <w:r w:rsidR="001C1DDE" w:rsidRPr="00A76EB0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წამლის პროცენტობის შემცირების ორ მეთოდს;</w:t>
            </w:r>
          </w:p>
          <w:p w:rsidR="009E1000" w:rsidRPr="00A76EB0" w:rsidRDefault="001C1DDE" w:rsidP="0004298B">
            <w:pPr>
              <w:spacing w:before="60" w:after="0" w:line="240" w:lineRule="auto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A76EB0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3. დავალების შესაბამისად სწორად ახდენს </w:t>
            </w:r>
            <w:r w:rsidRPr="00A76EB0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ინტრავენული გადასხმების კალკულაციას;</w:t>
            </w:r>
            <w:r w:rsidRPr="00A76EB0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 xml:space="preserve"> </w:t>
            </w:r>
          </w:p>
          <w:p w:rsidR="009E1000" w:rsidRPr="00A76EB0" w:rsidRDefault="001C1DDE" w:rsidP="00542CB6">
            <w:pPr>
              <w:spacing w:before="60" w:after="0" w:line="240" w:lineRule="auto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A76EB0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4. </w:t>
            </w:r>
            <w:r w:rsidR="00542CB6" w:rsidRPr="00A76EB0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დავალების შესაბამისად </w:t>
            </w:r>
            <w:r w:rsidRPr="00A76EB0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სწორად </w:t>
            </w:r>
            <w:r w:rsidR="00542CB6" w:rsidRPr="00A76EB0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იყენებს </w:t>
            </w:r>
            <w:r w:rsidRPr="00A76EB0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A76EB0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სითხის ბალანსთან დაკავშირებულ ცნებებს</w:t>
            </w:r>
            <w:r w:rsidR="00612A83" w:rsidRPr="00A76EB0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.</w:t>
            </w:r>
          </w:p>
        </w:tc>
        <w:tc>
          <w:tcPr>
            <w:tcW w:w="4754" w:type="dxa"/>
          </w:tcPr>
          <w:p w:rsidR="009E1000" w:rsidRPr="00616A70" w:rsidRDefault="001C1DDE" w:rsidP="0004298B">
            <w:pPr>
              <w:shd w:val="clear" w:color="auto" w:fill="FFFFFF"/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b/>
                <w:sz w:val="20"/>
                <w:szCs w:val="20"/>
              </w:rPr>
              <w:t>1.</w:t>
            </w:r>
            <w:r w:rsidRPr="00616A70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ხსნარის კონცენტრაციის სახეები: 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ხსნარის პროცენტობა, მასა/მოცულობა განზავება.</w:t>
            </w:r>
          </w:p>
          <w:p w:rsidR="009E1000" w:rsidRPr="00616A70" w:rsidRDefault="001C1DDE" w:rsidP="0004298B">
            <w:pPr>
              <w:shd w:val="clear" w:color="auto" w:fill="FFFFFF"/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2. წამლის პროცენტობის შემცირების ორი მეთოდი: 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სტერილური საინექციო წყლით განზავება, ორი სხვადასხვა პროცენტობის მედიკამენტის შერევით.</w:t>
            </w:r>
          </w:p>
          <w:p w:rsidR="009E1000" w:rsidRPr="00616A70" w:rsidRDefault="001C1DDE" w:rsidP="0004298B">
            <w:pPr>
              <w:shd w:val="clear" w:color="auto" w:fill="FFFFFF"/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3. </w:t>
            </w:r>
            <w:r w:rsidR="004434A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ინტრავენურ</w:t>
            </w: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ი გადასხმების კალკულაცია: 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დროფ ფაქტორიან საინფუზიო სისტემებში, პამპზე</w:t>
            </w:r>
            <w:r w:rsidRPr="00616A70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</w:p>
          <w:p w:rsidR="009E1000" w:rsidRPr="00616A70" w:rsidRDefault="001C1DDE" w:rsidP="0004298B">
            <w:pPr>
              <w:shd w:val="clear" w:color="auto" w:fill="FFFFFF"/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4. სითხის ბალანსთან დაკავშირებული ცნებები: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სითხის ბალანსი, სითხის მოძრაობა, ქსოვილური სითხის წარმოქმნა, სითხის ბალანსის შენარჩუნება, დეჰიდრატაცია, სითხით გადატვირთვა.</w:t>
            </w:r>
          </w:p>
        </w:tc>
        <w:tc>
          <w:tcPr>
            <w:tcW w:w="1623" w:type="dxa"/>
            <w:vAlign w:val="center"/>
          </w:tcPr>
          <w:p w:rsidR="009E1000" w:rsidRPr="00616A70" w:rsidRDefault="001C1DDE">
            <w:pPr>
              <w:spacing w:after="0" w:line="240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დავალება</w:t>
            </w:r>
          </w:p>
          <w:p w:rsidR="009E1000" w:rsidRPr="00616A70" w:rsidRDefault="009E1000">
            <w:pPr>
              <w:spacing w:after="0" w:line="240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9E1000" w:rsidRPr="00616A70" w:rsidTr="00D16261">
        <w:trPr>
          <w:trHeight w:val="1040"/>
          <w:jc w:val="center"/>
        </w:trPr>
        <w:tc>
          <w:tcPr>
            <w:tcW w:w="2898" w:type="dxa"/>
          </w:tcPr>
          <w:p w:rsidR="009E1000" w:rsidRPr="00616A70" w:rsidRDefault="001C1DDE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4. დოზირების ამოცანების შესრულება</w:t>
            </w:r>
          </w:p>
        </w:tc>
        <w:tc>
          <w:tcPr>
            <w:tcW w:w="5618" w:type="dxa"/>
            <w:tcBorders>
              <w:bottom w:val="single" w:sz="4" w:space="0" w:color="000000"/>
            </w:tcBorders>
          </w:tcPr>
          <w:p w:rsidR="009E1000" w:rsidRPr="000066C6" w:rsidRDefault="001C1DDE">
            <w:pPr>
              <w:spacing w:after="0" w:line="240" w:lineRule="auto"/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1. </w:t>
            </w:r>
            <w:r w:rsidRPr="00612A83">
              <w:rPr>
                <w:rFonts w:ascii="Sylfaen" w:eastAsia="Arial Unicode MS" w:hAnsi="Sylfaen" w:cs="Arial Unicode MS"/>
                <w:sz w:val="20"/>
                <w:szCs w:val="20"/>
              </w:rPr>
              <w:t>წამლის ფორმის და დანიშნული მედიკამენტის ერთეულის მიხედვით</w:t>
            </w:r>
            <w:r w:rsidR="00612A83" w:rsidRPr="00612A83"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 w:rsidRPr="00612A8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ნებისმიერ წამალზე</w:t>
            </w:r>
            <w:r w:rsidR="00612A83" w:rsidRPr="00612A83"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 w:rsidR="00612A8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="00612A83" w:rsidRPr="00616A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ანგარიშობს </w:t>
            </w:r>
            <w:r w:rsidR="00612A83" w:rsidRPr="000066C6">
              <w:rPr>
                <w:rFonts w:ascii="Sylfaen" w:eastAsia="Arial Unicode MS" w:hAnsi="Sylfaen" w:cs="Arial Unicode MS"/>
                <w:sz w:val="20"/>
                <w:szCs w:val="20"/>
              </w:rPr>
              <w:t>K კოეფიციენტს</w:t>
            </w:r>
            <w:r w:rsidR="00612A83" w:rsidRPr="000066C6">
              <w:rPr>
                <w:rFonts w:ascii="Sylfaen" w:eastAsia="Merriweather" w:hAnsi="Sylfaen" w:cs="Merriweather"/>
                <w:sz w:val="20"/>
                <w:szCs w:val="20"/>
              </w:rPr>
              <w:t>;</w:t>
            </w:r>
          </w:p>
          <w:p w:rsidR="009E1000" w:rsidRPr="00616A70" w:rsidRDefault="001C1DDE">
            <w:pPr>
              <w:spacing w:after="12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2. დავალების შესამაბისად შეუძლია </w:t>
            </w: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წამლის კონცენტრაციის შეცვლა K კოეფიციენტის მიხედვით;</w:t>
            </w:r>
          </w:p>
          <w:p w:rsidR="009E1000" w:rsidRPr="00A76EB0" w:rsidRDefault="001C1DDE">
            <w:pPr>
              <w:spacing w:after="0" w:line="240" w:lineRule="auto"/>
              <w:ind w:right="33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A76EB0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3. დავალების შე</w:t>
            </w:r>
            <w:r w:rsidR="00BF4D3C" w:rsidRPr="00A76EB0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სრულებისას </w:t>
            </w:r>
            <w:r w:rsidRPr="00A76EB0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612A83" w:rsidRPr="00A76EB0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სწორად </w:t>
            </w:r>
            <w:r w:rsidR="00BF4D3C" w:rsidRPr="00A76EB0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იყენებს </w:t>
            </w:r>
            <w:r w:rsidRPr="00A76EB0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BF4D3C" w:rsidRPr="00A76EB0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A76EB0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წამლის განზავების ოთხ მეთოდს;</w:t>
            </w:r>
          </w:p>
          <w:p w:rsidR="009E1000" w:rsidRPr="00616A70" w:rsidRDefault="001C1DDE">
            <w:pPr>
              <w:spacing w:after="0" w:line="240" w:lineRule="auto"/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4.</w:t>
            </w:r>
            <w:r w:rsidR="00612A8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დავალების შესაბამისად 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მოცემული ქიმიური ნაერთისთვის სწორად ანგარიშობს</w:t>
            </w: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mEq-ს;</w:t>
            </w:r>
          </w:p>
          <w:p w:rsidR="009E1000" w:rsidRPr="00616A70" w:rsidRDefault="001C1DDE">
            <w:pPr>
              <w:spacing w:after="0" w:line="240" w:lineRule="auto"/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5. დანიშნულების შესაბამისად სწორად იყენებს </w:t>
            </w: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საინფუზიო პამპზე გასაშვები წამალის სიჩქარის გამოსათვლელ ფორმულებს;</w:t>
            </w:r>
            <w:r w:rsidRPr="00616A70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</w:p>
          <w:p w:rsidR="009E1000" w:rsidRPr="00616A70" w:rsidRDefault="001C1DDE" w:rsidP="00612A83">
            <w:pPr>
              <w:spacing w:after="0" w:line="240" w:lineRule="auto"/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6. დავალების შესაბამისად ამზადებს განზავების </w:t>
            </w: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ცხრილს</w:t>
            </w:r>
            <w:r w:rsidR="00612A8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. </w:t>
            </w:r>
          </w:p>
        </w:tc>
        <w:tc>
          <w:tcPr>
            <w:tcW w:w="4754" w:type="dxa"/>
          </w:tcPr>
          <w:p w:rsidR="009E1000" w:rsidRPr="00616A70" w:rsidRDefault="001C1DDE" w:rsidP="00612A83">
            <w:pPr>
              <w:shd w:val="clear" w:color="auto" w:fill="FFFFFF"/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b/>
                <w:sz w:val="20"/>
                <w:szCs w:val="20"/>
              </w:rPr>
              <w:t>1.</w:t>
            </w:r>
            <w:r w:rsidR="00612A83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წამლის კონცენტრაციის შეცვლა K კოეფიციენტის მიხედვით:</w:t>
            </w:r>
            <w:r w:rsidR="00612A8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1 მლ-ის შემთხვევაში წამლის განზავება სასურველ კონცენტრაციამდე, 1 მლ-ზე მეტის  შემთხვევაში წამლის განზავება სასურველ კონცენტრაციამდე.</w:t>
            </w:r>
          </w:p>
          <w:p w:rsidR="009E1000" w:rsidRPr="00616A70" w:rsidRDefault="001C1DDE">
            <w:pPr>
              <w:spacing w:after="0" w:line="240" w:lineRule="auto"/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3. წამლის განზავების ოთხი მეთოდი: 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1:10-თან განზავებით 1მლ-მდე, 1:10-თან განზავებით 10 მლ-მდე, 0.1:10-თან მლ-მდე განზავებით,</w:t>
            </w:r>
            <w:r w:rsidRPr="00616A70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K=10-მდე განზავება.</w:t>
            </w:r>
          </w:p>
          <w:p w:rsidR="009E1000" w:rsidRPr="00616A70" w:rsidRDefault="001C1DDE">
            <w:pPr>
              <w:spacing w:after="0" w:line="240" w:lineRule="auto"/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4. mEq: 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-ის გამოსათვლელი ფორმულა,</w:t>
            </w:r>
          </w:p>
          <w:p w:rsidR="009E1000" w:rsidRPr="00616A70" w:rsidRDefault="001C1DDE">
            <w:pPr>
              <w:spacing w:after="0" w:line="240" w:lineRule="auto"/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mEq-ის გამოსათვლელი ფორმულა. </w:t>
            </w:r>
          </w:p>
          <w:p w:rsidR="009E1000" w:rsidRPr="00616A70" w:rsidRDefault="001C1DDE">
            <w:pPr>
              <w:shd w:val="clear" w:color="auto" w:fill="FFFFFF"/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b/>
                <w:sz w:val="20"/>
                <w:szCs w:val="20"/>
              </w:rPr>
              <w:t>5.</w:t>
            </w:r>
            <w:r w:rsidRPr="00616A70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საინფუზიო პამპზე გასაშვები წამალის სიჩქარის გამოსათვლელი ფორმულები: 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მგ/სთ, მგ/კგ, მგ/კგ/სთ, ერთეული/სთ, mEq/სთ.</w:t>
            </w:r>
          </w:p>
          <w:p w:rsidR="009E1000" w:rsidRPr="00616A70" w:rsidRDefault="001C1DDE">
            <w:pPr>
              <w:shd w:val="clear" w:color="auto" w:fill="FFFFFF"/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6. ცხრილი: 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დანიშნული მედიკამენტის აქტიური ნივთიერებები გადაყვანილია თხევად ფორმაში და გაწერილია დროის მონაკვეთში.</w:t>
            </w:r>
          </w:p>
          <w:p w:rsidR="009E1000" w:rsidRPr="00616A70" w:rsidRDefault="009E1000">
            <w:pPr>
              <w:shd w:val="clear" w:color="auto" w:fill="FFFFFF"/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623" w:type="dxa"/>
            <w:vAlign w:val="center"/>
          </w:tcPr>
          <w:p w:rsidR="009E1000" w:rsidRPr="00616A70" w:rsidRDefault="001C1DDE">
            <w:pPr>
              <w:spacing w:after="0" w:line="240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დავალება</w:t>
            </w:r>
          </w:p>
          <w:p w:rsidR="009E1000" w:rsidRPr="00616A70" w:rsidRDefault="009E1000">
            <w:pPr>
              <w:spacing w:after="0" w:line="240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9E1000" w:rsidRPr="00616A70" w:rsidRDefault="001C1DDE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16A70">
        <w:rPr>
          <w:rFonts w:ascii="Sylfaen" w:eastAsia="Arial Unicode MS" w:hAnsi="Sylfaen" w:cs="Arial Unicode MS"/>
          <w:b/>
          <w:sz w:val="20"/>
          <w:szCs w:val="20"/>
        </w:rPr>
        <w:lastRenderedPageBreak/>
        <w:t>3. დამხმარე ჩანაწერები</w:t>
      </w:r>
    </w:p>
    <w:p w:rsidR="009E1000" w:rsidRPr="00616A70" w:rsidRDefault="001C1DDE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16A70">
        <w:rPr>
          <w:rFonts w:ascii="Sylfaen" w:eastAsia="Arial Unicode MS" w:hAnsi="Sylfaen" w:cs="Arial Unicode MS"/>
          <w:b/>
          <w:sz w:val="20"/>
          <w:szCs w:val="20"/>
        </w:rPr>
        <w:t xml:space="preserve">3.1. რეკომენდაციები სწავლებისა და შეფასების ორგანიზებისთვის </w:t>
      </w:r>
    </w:p>
    <w:tbl>
      <w:tblPr>
        <w:tblStyle w:val="a1"/>
        <w:tblW w:w="148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2"/>
        <w:gridCol w:w="5128"/>
        <w:gridCol w:w="2430"/>
        <w:gridCol w:w="2250"/>
        <w:gridCol w:w="4084"/>
      </w:tblGrid>
      <w:tr w:rsidR="009E1000" w:rsidRPr="00616A70" w:rsidTr="00D07490">
        <w:trPr>
          <w:trHeight w:val="600"/>
        </w:trPr>
        <w:tc>
          <w:tcPr>
            <w:tcW w:w="1002" w:type="dxa"/>
            <w:vAlign w:val="center"/>
          </w:tcPr>
          <w:p w:rsidR="009E1000" w:rsidRPr="00616A70" w:rsidRDefault="001C1DDE" w:rsidP="00612A8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5128" w:type="dxa"/>
            <w:vAlign w:val="center"/>
          </w:tcPr>
          <w:p w:rsidR="009E1000" w:rsidRPr="00616A70" w:rsidRDefault="001C1DDE" w:rsidP="00612A8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2430" w:type="dxa"/>
            <w:vAlign w:val="center"/>
          </w:tcPr>
          <w:p w:rsidR="009E1000" w:rsidRPr="00616A70" w:rsidRDefault="001C1DDE" w:rsidP="00612A8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სწავლება-სწავლის მეთოდი/მეთოდები</w:t>
            </w:r>
          </w:p>
        </w:tc>
        <w:tc>
          <w:tcPr>
            <w:tcW w:w="2250" w:type="dxa"/>
          </w:tcPr>
          <w:p w:rsidR="009E1000" w:rsidRPr="00616A70" w:rsidRDefault="001C1DDE" w:rsidP="00612A8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მეთოდის/მეთოდების აღწერილობა</w:t>
            </w:r>
          </w:p>
        </w:tc>
        <w:tc>
          <w:tcPr>
            <w:tcW w:w="4084" w:type="dxa"/>
          </w:tcPr>
          <w:p w:rsidR="009E1000" w:rsidRPr="00616A70" w:rsidRDefault="001C1DDE" w:rsidP="00612A8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პორტფოლიოში განთავსებული</w:t>
            </w:r>
          </w:p>
          <w:p w:rsidR="009E1000" w:rsidRPr="00616A70" w:rsidRDefault="001C1DDE" w:rsidP="00612A8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მტკიცებულება/მტკიცებულებები</w:t>
            </w:r>
          </w:p>
        </w:tc>
      </w:tr>
      <w:tr w:rsidR="00D07490" w:rsidRPr="00616A70" w:rsidTr="00800CE4">
        <w:trPr>
          <w:trHeight w:val="420"/>
        </w:trPr>
        <w:tc>
          <w:tcPr>
            <w:tcW w:w="1002" w:type="dxa"/>
          </w:tcPr>
          <w:p w:rsidR="00E6215F" w:rsidRDefault="00E6215F" w:rsidP="00612A8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E6215F" w:rsidRDefault="00E6215F" w:rsidP="00612A8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E6215F" w:rsidRDefault="00E6215F" w:rsidP="00612A8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E6215F" w:rsidRDefault="00E6215F" w:rsidP="00612A8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E6215F" w:rsidRDefault="00E6215F" w:rsidP="00612A8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E6215F" w:rsidRDefault="00E6215F" w:rsidP="00612A8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07490" w:rsidRPr="00616A70" w:rsidRDefault="00D07490" w:rsidP="00612A8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b/>
                <w:sz w:val="20"/>
                <w:szCs w:val="20"/>
              </w:rPr>
              <w:t>1</w:t>
            </w:r>
          </w:p>
        </w:tc>
        <w:tc>
          <w:tcPr>
            <w:tcW w:w="5128" w:type="dxa"/>
          </w:tcPr>
          <w:p w:rsidR="00D07490" w:rsidRPr="00616A70" w:rsidRDefault="00D07490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1. მოქმედებები უარყოფით და დადებით რიცხვებზე: შეკრება, გამრავლება, გაყოფა, მოდულის დათვლა.</w:t>
            </w:r>
          </w:p>
          <w:p w:rsidR="00D07490" w:rsidRPr="00616A70" w:rsidRDefault="00D07490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2. მოქმედებები ათწილადებზე: შეკრება, გამოკლება, 10-ის ხარისხებზე გამრავლება/გაყოფა, მთელ და ათწილად რიცხვებზე გამრავლება/გაყოფა, დამრგვალება.</w:t>
            </w:r>
          </w:p>
          <w:p w:rsidR="00D07490" w:rsidRPr="00616A70" w:rsidRDefault="00D07490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3. მოქმედებები წილადებზე: შედარება, გაერთმნიშვნელიანება, შეკრება/გამოკლება, მთელ და წილად რიცხვებზე გამრავლება/გაყოფა.</w:t>
            </w:r>
          </w:p>
          <w:p w:rsidR="00D07490" w:rsidRPr="00616A70" w:rsidRDefault="00D07490">
            <w:pPr>
              <w:spacing w:after="120" w:line="240" w:lineRule="auto"/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4. საშუალო არითმეტიკული</w:t>
            </w:r>
          </w:p>
          <w:p w:rsidR="00D07490" w:rsidRPr="00616A70" w:rsidRDefault="00D07490" w:rsidP="00612A83">
            <w:pPr>
              <w:tabs>
                <w:tab w:val="left" w:pos="213"/>
              </w:tabs>
              <w:spacing w:after="0" w:line="240" w:lineRule="auto"/>
              <w:ind w:hanging="1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5. წამლის ეტიკეტი,  მოცემული აბრევიატურები,  წამლის ფორმები და შეყვანის გზები: წამლის ფორმის აბრევიატურები, წამლის შეყვანის გზებთან დაკავშირებული აბრევიატურები,</w:t>
            </w:r>
            <w:r w:rsidR="004434A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მასისა და მოცულობის აბრევიატურები,</w:t>
            </w:r>
            <w:r w:rsidR="004434A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საოჯახო აბრევიატურები.</w:t>
            </w:r>
          </w:p>
        </w:tc>
        <w:tc>
          <w:tcPr>
            <w:tcW w:w="2430" w:type="dxa"/>
            <w:vMerge w:val="restart"/>
          </w:tcPr>
          <w:p w:rsidR="00D07490" w:rsidRPr="00616A70" w:rsidRDefault="004434A5" w:rsidP="00800CE4">
            <w:pPr>
              <w:spacing w:after="0" w:line="240" w:lineRule="auto"/>
              <w:ind w:left="-18"/>
              <w:contextualSpacing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ინტერაქც</w:t>
            </w:r>
            <w:r w:rsidR="00D07490" w:rsidRPr="00616A70">
              <w:rPr>
                <w:rFonts w:ascii="Sylfaen" w:eastAsia="Arial Unicode MS" w:hAnsi="Sylfaen" w:cs="Arial Unicode MS"/>
                <w:sz w:val="20"/>
                <w:szCs w:val="20"/>
              </w:rPr>
              <w:t>იული ლექცია</w:t>
            </w:r>
          </w:p>
          <w:p w:rsidR="00D07490" w:rsidRPr="00616A70" w:rsidRDefault="00D07490" w:rsidP="00800CE4">
            <w:pPr>
              <w:spacing w:after="0" w:line="240" w:lineRule="auto"/>
              <w:ind w:left="-18"/>
              <w:contextualSpacing/>
              <w:jc w:val="center"/>
              <w:rPr>
                <w:rFonts w:ascii="Sylfaen" w:hAnsi="Sylfaen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სემინარი</w:t>
            </w:r>
          </w:p>
          <w:p w:rsidR="00D07490" w:rsidRPr="00616A70" w:rsidRDefault="00D07490" w:rsidP="00800CE4">
            <w:pPr>
              <w:spacing w:after="0" w:line="240" w:lineRule="auto"/>
              <w:ind w:left="-18"/>
              <w:contextualSpacing/>
              <w:jc w:val="center"/>
              <w:rPr>
                <w:rFonts w:ascii="Sylfaen" w:hAnsi="Sylfaen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მეცადინეობა</w:t>
            </w:r>
          </w:p>
          <w:p w:rsidR="00D07490" w:rsidRPr="00616A70" w:rsidRDefault="00D07490" w:rsidP="00800CE4">
            <w:pPr>
              <w:spacing w:after="0" w:line="240" w:lineRule="auto"/>
              <w:ind w:left="-18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07490" w:rsidRPr="00616A70" w:rsidRDefault="00D07490" w:rsidP="00800CE4">
            <w:pPr>
              <w:spacing w:after="0" w:line="240" w:lineRule="auto"/>
              <w:ind w:left="7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250" w:type="dxa"/>
            <w:vMerge w:val="restart"/>
          </w:tcPr>
          <w:p w:rsidR="00D07490" w:rsidRPr="00616A70" w:rsidRDefault="00D07490" w:rsidP="00800CE4">
            <w:pPr>
              <w:spacing w:after="0" w:line="240" w:lineRule="auto"/>
              <w:contextualSpacing/>
              <w:jc w:val="center"/>
              <w:rPr>
                <w:rFonts w:ascii="Sylfaen" w:hAnsi="Sylfaen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წერითი მეთოდი - ღია ან/და დახურული ტესტი;  ამოცანის ამოხსნა და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სხვა</w:t>
            </w:r>
          </w:p>
          <w:p w:rsidR="00D07490" w:rsidRPr="00616A70" w:rsidRDefault="00D07490" w:rsidP="00800CE4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07490" w:rsidRPr="0081399F" w:rsidRDefault="00D07490" w:rsidP="00800CE4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  <w:r w:rsidRPr="0081399F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>გამსვლელი ზღვარი 75 %</w:t>
            </w:r>
          </w:p>
        </w:tc>
        <w:tc>
          <w:tcPr>
            <w:tcW w:w="4084" w:type="dxa"/>
            <w:vMerge w:val="restart"/>
          </w:tcPr>
          <w:p w:rsidR="00D07490" w:rsidRPr="00616A70" w:rsidRDefault="00D07490" w:rsidP="00800CE4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პრაქტიკული დავალების შესრულების მტკიცებულება</w:t>
            </w:r>
          </w:p>
          <w:p w:rsidR="00D07490" w:rsidRPr="00616A70" w:rsidRDefault="00D07490" w:rsidP="00800CE4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07490" w:rsidRPr="00616A70" w:rsidRDefault="00D07490" w:rsidP="00800CE4">
            <w:pPr>
              <w:spacing w:after="0" w:line="240" w:lineRule="auto"/>
              <w:contextualSpacing/>
              <w:jc w:val="center"/>
              <w:rPr>
                <w:rFonts w:ascii="Sylfaen" w:hAnsi="Sylfaen"/>
                <w:sz w:val="20"/>
                <w:szCs w:val="20"/>
              </w:rPr>
            </w:pPr>
            <w:r w:rsidRPr="00800CE4">
              <w:rPr>
                <w:rFonts w:ascii="Sylfaen" w:eastAsia="Arial Unicode MS" w:hAnsi="Sylfaen" w:cs="Arial Unicode MS"/>
                <w:sz w:val="20"/>
                <w:szCs w:val="20"/>
              </w:rPr>
              <w:t>წერილობითი:  პროფესიული სტუდენტის მიერ წერილობით შესრულებული ნამუშევარი (ტესტი, ამოცანის ამოხსნა)  ელექტრონულად შესრულებული ნამუშევარი (ტესტი, ამოცანის ამოხსნა) პროფესიული სტუდენტის მიერ შესრულებული პრაქტიკული დავალების ამსახველი ვიდეოჩანაწერი, ან/და ელექტრონული ფაილი ან/და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მატერიალური დოკუმენტი და სხვა.</w:t>
            </w:r>
          </w:p>
          <w:p w:rsidR="00D07490" w:rsidRPr="00616A70" w:rsidRDefault="00D07490" w:rsidP="00800CE4">
            <w:pPr>
              <w:spacing w:after="0" w:line="240" w:lineRule="auto"/>
              <w:ind w:left="7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07490" w:rsidRPr="00616A70" w:rsidRDefault="00D07490" w:rsidP="00800CE4">
            <w:pPr>
              <w:widowControl w:val="0"/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07490" w:rsidRPr="00616A70" w:rsidRDefault="00D07490" w:rsidP="00800CE4">
            <w:pPr>
              <w:widowControl w:val="0"/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07490" w:rsidRPr="00616A70" w:rsidRDefault="00D07490" w:rsidP="00800CE4">
            <w:pPr>
              <w:widowControl w:val="0"/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07490" w:rsidRPr="00616A70" w:rsidRDefault="00D07490" w:rsidP="00800CE4">
            <w:pPr>
              <w:widowControl w:val="0"/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07490" w:rsidRPr="00616A70" w:rsidRDefault="00D07490" w:rsidP="00800CE4">
            <w:pPr>
              <w:spacing w:after="0" w:line="240" w:lineRule="auto"/>
              <w:ind w:left="7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D07490" w:rsidRPr="00616A70" w:rsidTr="00D07490">
        <w:trPr>
          <w:trHeight w:val="440"/>
        </w:trPr>
        <w:tc>
          <w:tcPr>
            <w:tcW w:w="1002" w:type="dxa"/>
          </w:tcPr>
          <w:p w:rsidR="00E6215F" w:rsidRDefault="00E6215F" w:rsidP="00612A8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E6215F" w:rsidRDefault="00E6215F" w:rsidP="00612A8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E6215F" w:rsidRDefault="00E6215F" w:rsidP="00612A8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E6215F" w:rsidRDefault="00E6215F" w:rsidP="00612A8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E6215F" w:rsidRDefault="00E6215F" w:rsidP="00612A8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E6215F" w:rsidRDefault="00E6215F" w:rsidP="00612A8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E6215F" w:rsidRDefault="00E6215F" w:rsidP="00612A8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07490" w:rsidRPr="00616A70" w:rsidRDefault="00D07490" w:rsidP="00612A8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b/>
                <w:sz w:val="20"/>
                <w:szCs w:val="20"/>
              </w:rPr>
              <w:t>2</w:t>
            </w:r>
          </w:p>
        </w:tc>
        <w:tc>
          <w:tcPr>
            <w:tcW w:w="5128" w:type="dxa"/>
          </w:tcPr>
          <w:p w:rsidR="00D07490" w:rsidRPr="00616A70" w:rsidRDefault="00D07490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1.  მასისა და მოცულობის ერთეულები</w:t>
            </w:r>
          </w:p>
          <w:p w:rsidR="00D07490" w:rsidRPr="00616A70" w:rsidRDefault="00D07490">
            <w:pPr>
              <w:spacing w:after="0" w:line="240" w:lineRule="auto"/>
              <w:ind w:left="318" w:hanging="31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უფრო მცირე ან დიდ ერთეულებში: კგ, გრ, მგ,</w:t>
            </w:r>
          </w:p>
          <w:p w:rsidR="00D07490" w:rsidRPr="00616A70" w:rsidRDefault="00D07490">
            <w:pPr>
              <w:spacing w:after="0" w:line="240" w:lineRule="auto"/>
              <w:ind w:left="318" w:hanging="31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მკგ, ლ, მლ, მკლ.</w:t>
            </w:r>
          </w:p>
          <w:p w:rsidR="00D07490" w:rsidRPr="00616A70" w:rsidRDefault="00D07490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2. პროპორცია: პირდაპირი პროპორცია.</w:t>
            </w:r>
          </w:p>
          <w:p w:rsidR="00D07490" w:rsidRPr="00616A70" w:rsidRDefault="00D07490">
            <w:pPr>
              <w:spacing w:after="120" w:line="240" w:lineRule="auto"/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3. ამოცანა პროცენტზე: პოულობს რიცხვის პროცენტს, როგორც პროპორციით ისე წილადებით, პოულობს რიცხვს მისი პროცენტით, პოულობს პროცენტს საწყისი და საბოლოო რიცხვებით.</w:t>
            </w:r>
          </w:p>
          <w:p w:rsidR="00D07490" w:rsidRPr="00616A70" w:rsidRDefault="00D07490">
            <w:pPr>
              <w:spacing w:before="60" w:after="12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4. დოზირების ელემენტარული ცნებები: დოზა, დოზირების რეჟიმი, დოზირების ფორმა, დღიური დოზა, ოპტიმალური დოზა.</w:t>
            </w:r>
          </w:p>
          <w:p w:rsidR="00D07490" w:rsidRPr="00616A70" w:rsidRDefault="00D07490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5. ტაბლეტის დოზა: გამოსათვლელი ფორმულა.</w:t>
            </w:r>
          </w:p>
        </w:tc>
        <w:tc>
          <w:tcPr>
            <w:tcW w:w="2430" w:type="dxa"/>
            <w:vMerge/>
            <w:vAlign w:val="center"/>
          </w:tcPr>
          <w:p w:rsidR="00D07490" w:rsidRPr="00616A70" w:rsidRDefault="00D07490">
            <w:pPr>
              <w:widowControl w:val="0"/>
              <w:spacing w:after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250" w:type="dxa"/>
            <w:vMerge/>
          </w:tcPr>
          <w:p w:rsidR="00D07490" w:rsidRPr="00616A70" w:rsidRDefault="00D07490">
            <w:pPr>
              <w:widowControl w:val="0"/>
              <w:spacing w:after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084" w:type="dxa"/>
            <w:vMerge/>
          </w:tcPr>
          <w:p w:rsidR="00D07490" w:rsidRPr="00616A70" w:rsidRDefault="00D07490" w:rsidP="00B823BB">
            <w:pPr>
              <w:spacing w:after="0" w:line="240" w:lineRule="auto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D07490" w:rsidRPr="00616A70" w:rsidTr="00D07490">
        <w:trPr>
          <w:trHeight w:val="440"/>
        </w:trPr>
        <w:tc>
          <w:tcPr>
            <w:tcW w:w="1002" w:type="dxa"/>
          </w:tcPr>
          <w:p w:rsidR="00D07490" w:rsidRDefault="00D07490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E6215F" w:rsidRDefault="00E6215F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E6215F" w:rsidRDefault="00E6215F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E6215F" w:rsidRDefault="00E6215F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E6215F" w:rsidRDefault="00E6215F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07490" w:rsidRPr="00616A70" w:rsidRDefault="00D07490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b/>
                <w:sz w:val="20"/>
                <w:szCs w:val="20"/>
              </w:rPr>
              <w:t>3</w:t>
            </w:r>
          </w:p>
          <w:p w:rsidR="00D07490" w:rsidRPr="00616A70" w:rsidRDefault="00D07490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128" w:type="dxa"/>
          </w:tcPr>
          <w:p w:rsidR="00D07490" w:rsidRPr="00616A70" w:rsidRDefault="00D07490">
            <w:pPr>
              <w:shd w:val="clear" w:color="auto" w:fill="FFFFFF"/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1. ხსნარის კონცენტრაციის სახეები: ხსნარის პროცენტობა, მასა/მოცულობა განზავება.</w:t>
            </w:r>
          </w:p>
          <w:p w:rsidR="00D07490" w:rsidRPr="00616A70" w:rsidRDefault="00D07490">
            <w:pPr>
              <w:shd w:val="clear" w:color="auto" w:fill="FFFFFF"/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2. წამლის პროცენტობის შემცირების ორი მეთოდი: სტერილური საინექციო წყლით განზავება, ორი სხვადასხვა პროცენტობის მედიკამენტის შერევით.</w:t>
            </w:r>
          </w:p>
          <w:p w:rsidR="00D07490" w:rsidRPr="00616A70" w:rsidRDefault="00D07490">
            <w:pPr>
              <w:shd w:val="clear" w:color="auto" w:fill="FFFFFF"/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3. ინტრავენული გადასხმების კალკულაცია: დროფ ფაქტორიან საინფუზიო სისტემებში, პამპზე </w:t>
            </w:r>
          </w:p>
          <w:p w:rsidR="00D07490" w:rsidRPr="00616A70" w:rsidRDefault="00D07490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4. სითხის ბალანსთან დაკავშირებული ცნებები: სითხის ბალანსი, სითხის მოძრაობა, ქსოვილური სითხის წარმოქმნა, სითხის ბალანსის შენარჩუნება, დეჰიდრატაცია, სითხით გადატვირთვა.</w:t>
            </w:r>
          </w:p>
        </w:tc>
        <w:tc>
          <w:tcPr>
            <w:tcW w:w="2430" w:type="dxa"/>
            <w:vMerge/>
            <w:vAlign w:val="center"/>
          </w:tcPr>
          <w:p w:rsidR="00D07490" w:rsidRPr="00616A70" w:rsidRDefault="00D07490">
            <w:pPr>
              <w:widowControl w:val="0"/>
              <w:spacing w:after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250" w:type="dxa"/>
            <w:vMerge/>
          </w:tcPr>
          <w:p w:rsidR="00D07490" w:rsidRPr="00616A70" w:rsidRDefault="00D07490">
            <w:pPr>
              <w:widowControl w:val="0"/>
              <w:spacing w:after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084" w:type="dxa"/>
            <w:vMerge/>
          </w:tcPr>
          <w:p w:rsidR="00D07490" w:rsidRPr="00616A70" w:rsidRDefault="00D07490">
            <w:pPr>
              <w:spacing w:after="0" w:line="240" w:lineRule="auto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D07490" w:rsidRPr="00616A70" w:rsidTr="00D07490">
        <w:trPr>
          <w:trHeight w:val="440"/>
        </w:trPr>
        <w:tc>
          <w:tcPr>
            <w:tcW w:w="1002" w:type="dxa"/>
          </w:tcPr>
          <w:p w:rsidR="00D07490" w:rsidRDefault="00D07490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E6215F" w:rsidRDefault="00E6215F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E6215F" w:rsidRDefault="00E6215F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E6215F" w:rsidRDefault="00E6215F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E6215F" w:rsidRDefault="00E6215F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07490" w:rsidRPr="00616A70" w:rsidRDefault="00D07490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b/>
                <w:sz w:val="20"/>
                <w:szCs w:val="20"/>
              </w:rPr>
              <w:t>4</w:t>
            </w:r>
          </w:p>
        </w:tc>
        <w:tc>
          <w:tcPr>
            <w:tcW w:w="5128" w:type="dxa"/>
          </w:tcPr>
          <w:p w:rsidR="00D07490" w:rsidRPr="00616A70" w:rsidRDefault="00D07490">
            <w:pPr>
              <w:shd w:val="clear" w:color="auto" w:fill="FFFFFF"/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1. K კოეფიციენტი  წამლის ფორმის და დანიშნული მედიკამენტის ერთეულის მიხედვით ნებისმიერ წამალზე.</w:t>
            </w:r>
          </w:p>
          <w:p w:rsidR="00D07490" w:rsidRPr="00616A70" w:rsidRDefault="00D07490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2. წამლის კონცენტრაციის შეცვლა K კოეფიციენტის მიხედვით: 1 მლ-ის შემთხვევაში წამლის განზავება სასურველ კონცენტრაციამდე, 1 მლ-ზე მეტის  შემთხვევაში წამლის განზავება სასურველ კონცენტრაციამდე.</w:t>
            </w:r>
          </w:p>
          <w:p w:rsidR="00D07490" w:rsidRPr="00616A70" w:rsidRDefault="00D07490">
            <w:pPr>
              <w:spacing w:after="0" w:line="240" w:lineRule="auto"/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3. წამლის განზავების ოთხი მეთოდი: 1:10-თან განზავებით 1მლ-მდე, 1:10-თან განზავებით 10 მლ-მდე, 0.1:10-თან მლ-მდე განზავებით, K=10-მდე განზავება.</w:t>
            </w:r>
          </w:p>
          <w:p w:rsidR="00D07490" w:rsidRPr="00616A70" w:rsidRDefault="00D07490">
            <w:pPr>
              <w:spacing w:after="0" w:line="240" w:lineRule="auto"/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4. mEq: Eq-ის გამოსათვლელი ფორმულა, mEq-ის გამოსათვლელი ფორმულა. </w:t>
            </w:r>
          </w:p>
          <w:p w:rsidR="00D07490" w:rsidRPr="00616A70" w:rsidRDefault="00D07490">
            <w:pPr>
              <w:shd w:val="clear" w:color="auto" w:fill="FFFFFF"/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5. საინფუზიო პამპზე გასაშვები წამალის სიჩქარის გამოსათვლელი ფორმულები: მგ/სთ, მგ/კგ, მგ/კგ/სთ, ერთეული/სთ, mEq/სთ.</w:t>
            </w:r>
          </w:p>
          <w:p w:rsidR="00D07490" w:rsidRPr="00616A70" w:rsidRDefault="00D07490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6. ცხრილი: დანიშნული მედიკამენტის აქტიური ნივთიერებები გადაყვანილია თხევად ფორმაში და გაწერილია დროის მონაკვეთში.</w:t>
            </w:r>
          </w:p>
        </w:tc>
        <w:tc>
          <w:tcPr>
            <w:tcW w:w="2430" w:type="dxa"/>
            <w:vMerge/>
            <w:vAlign w:val="center"/>
          </w:tcPr>
          <w:p w:rsidR="00D07490" w:rsidRPr="00616A70" w:rsidRDefault="00D07490">
            <w:pPr>
              <w:widowControl w:val="0"/>
              <w:spacing w:after="0" w:line="240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250" w:type="dxa"/>
          </w:tcPr>
          <w:p w:rsidR="00D07490" w:rsidRPr="00616A70" w:rsidRDefault="00D07490" w:rsidP="00D07490">
            <w:pPr>
              <w:spacing w:after="0" w:line="240" w:lineRule="auto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წერითი მეთოდი - ღია ან/და დახურული ტესტი;  ამოცანის ამოხსნა და სხვა</w:t>
            </w:r>
          </w:p>
          <w:p w:rsidR="00D07490" w:rsidRPr="00616A70" w:rsidRDefault="00D07490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07490" w:rsidRPr="0081399F" w:rsidRDefault="00D07490" w:rsidP="002D52B8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  <w:r w:rsidRPr="0081399F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>გამსვლელი ზღვარი 75 %</w:t>
            </w:r>
            <w:bookmarkStart w:id="0" w:name="_GoBack"/>
            <w:bookmarkEnd w:id="0"/>
          </w:p>
        </w:tc>
        <w:tc>
          <w:tcPr>
            <w:tcW w:w="4084" w:type="dxa"/>
            <w:vMerge/>
          </w:tcPr>
          <w:p w:rsidR="00D07490" w:rsidRPr="00616A70" w:rsidRDefault="00D07490">
            <w:pPr>
              <w:spacing w:after="0" w:line="240" w:lineRule="auto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9E1000" w:rsidRPr="00616A70" w:rsidRDefault="009E1000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9E1000" w:rsidRPr="00616A70" w:rsidRDefault="009E1000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9E1000" w:rsidRPr="00616A70" w:rsidRDefault="001C1DDE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16A70">
        <w:rPr>
          <w:rFonts w:ascii="Sylfaen" w:eastAsia="Arial Unicode MS" w:hAnsi="Sylfaen" w:cs="Arial Unicode MS"/>
          <w:b/>
          <w:sz w:val="20"/>
          <w:szCs w:val="20"/>
        </w:rPr>
        <w:t>3.2 საათების განაწილების სარეკომენდაციო სქემა</w:t>
      </w:r>
    </w:p>
    <w:tbl>
      <w:tblPr>
        <w:tblStyle w:val="a2"/>
        <w:tblW w:w="14894" w:type="dxa"/>
        <w:tblLayout w:type="fixed"/>
        <w:tblLook w:val="0000" w:firstRow="0" w:lastRow="0" w:firstColumn="0" w:lastColumn="0" w:noHBand="0" w:noVBand="0"/>
      </w:tblPr>
      <w:tblGrid>
        <w:gridCol w:w="2961"/>
        <w:gridCol w:w="4617"/>
        <w:gridCol w:w="2430"/>
        <w:gridCol w:w="1890"/>
        <w:gridCol w:w="2996"/>
      </w:tblGrid>
      <w:tr w:rsidR="009E1000" w:rsidRPr="00616A70">
        <w:tc>
          <w:tcPr>
            <w:tcW w:w="2961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000" w:rsidRPr="00616A70" w:rsidRDefault="001C1DDE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11933" w:type="dxa"/>
            <w:gridSpan w:val="4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000" w:rsidRPr="00616A70" w:rsidRDefault="001C1DDE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9E1000" w:rsidRPr="00616A70" w:rsidTr="002D52B8">
        <w:tc>
          <w:tcPr>
            <w:tcW w:w="2961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000" w:rsidRPr="00616A70" w:rsidRDefault="009E1000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617" w:type="dxa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000" w:rsidRPr="00616A70" w:rsidRDefault="001C1DDE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2430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9E1000" w:rsidRPr="00616A70" w:rsidRDefault="001C1DDE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1890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9E1000" w:rsidRPr="00616A70" w:rsidRDefault="001C1DDE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2996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9E1000" w:rsidRPr="00616A70" w:rsidRDefault="001C1DDE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</w:tr>
      <w:tr w:rsidR="009E1000" w:rsidRPr="00616A70" w:rsidTr="008033FF">
        <w:tc>
          <w:tcPr>
            <w:tcW w:w="2961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000" w:rsidRPr="00616A70" w:rsidRDefault="009E1000" w:rsidP="002D52B8">
            <w:pPr>
              <w:widowControl w:val="0"/>
              <w:spacing w:after="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6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000" w:rsidRPr="00616A70" w:rsidRDefault="009E1000" w:rsidP="002D52B8">
            <w:pPr>
              <w:widowControl w:val="0"/>
              <w:spacing w:after="0" w:line="240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E1000" w:rsidRPr="00616A70" w:rsidRDefault="009E1000" w:rsidP="002D52B8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000" w:rsidRPr="00616A70" w:rsidRDefault="009E1000" w:rsidP="002D52B8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000" w:rsidRPr="00616A70" w:rsidRDefault="009E1000" w:rsidP="002D52B8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000" w:rsidRPr="00616A70" w:rsidRDefault="009E1000" w:rsidP="002D52B8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2D52B8" w:rsidRPr="00616A70" w:rsidTr="008033FF"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2B8" w:rsidRPr="00616A70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1</w:t>
            </w: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2B8" w:rsidRPr="00616A70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sz w:val="20"/>
                <w:szCs w:val="20"/>
              </w:rPr>
              <w:t>20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2B8" w:rsidRPr="00616A70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2B8" w:rsidRPr="00616A70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996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2B8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D52B8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D52B8" w:rsidRPr="00616A70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b/>
                <w:sz w:val="20"/>
                <w:szCs w:val="20"/>
              </w:rPr>
              <w:t>100</w:t>
            </w:r>
          </w:p>
        </w:tc>
      </w:tr>
      <w:tr w:rsidR="002D52B8" w:rsidRPr="00616A70" w:rsidTr="008033FF">
        <w:tc>
          <w:tcPr>
            <w:tcW w:w="296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2B8" w:rsidRPr="00616A70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2</w:t>
            </w:r>
          </w:p>
        </w:tc>
        <w:tc>
          <w:tcPr>
            <w:tcW w:w="46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2B8" w:rsidRPr="00616A70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sz w:val="20"/>
                <w:szCs w:val="20"/>
              </w:rPr>
              <w:t>18</w:t>
            </w:r>
          </w:p>
        </w:tc>
        <w:tc>
          <w:tcPr>
            <w:tcW w:w="2430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2B8" w:rsidRPr="00616A70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2B8" w:rsidRPr="00616A70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996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2B8" w:rsidRPr="00616A70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2D52B8" w:rsidRPr="00616A70" w:rsidTr="00774946">
        <w:tc>
          <w:tcPr>
            <w:tcW w:w="29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2B8" w:rsidRPr="00616A70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3</w:t>
            </w:r>
          </w:p>
        </w:tc>
        <w:tc>
          <w:tcPr>
            <w:tcW w:w="461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2B8" w:rsidRPr="00616A70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sz w:val="20"/>
                <w:szCs w:val="20"/>
              </w:rPr>
              <w:t>25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2B8" w:rsidRPr="00616A70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2B8" w:rsidRPr="00616A70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996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2B8" w:rsidRPr="00616A70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2D52B8" w:rsidRPr="00616A70" w:rsidTr="00774946">
        <w:tc>
          <w:tcPr>
            <w:tcW w:w="29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2B8" w:rsidRPr="00616A70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4</w:t>
            </w:r>
          </w:p>
        </w:tc>
        <w:tc>
          <w:tcPr>
            <w:tcW w:w="461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2B8" w:rsidRPr="00616A70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sz w:val="20"/>
                <w:szCs w:val="20"/>
              </w:rPr>
              <w:t>25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2B8" w:rsidRPr="00616A70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2B8" w:rsidRPr="00616A70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996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2B8" w:rsidRPr="00616A70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2D52B8" w:rsidRPr="00616A70" w:rsidTr="00774946">
        <w:tc>
          <w:tcPr>
            <w:tcW w:w="29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2B8" w:rsidRPr="00616A70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  <w:tc>
          <w:tcPr>
            <w:tcW w:w="4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2B8" w:rsidRPr="00616A70" w:rsidRDefault="008033FF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begin"/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separate"/>
            </w:r>
            <w:r>
              <w:rPr>
                <w:rFonts w:ascii="Sylfaen" w:eastAsia="Merriweather" w:hAnsi="Sylfaen" w:cs="Merriweather"/>
                <w:b/>
                <w:noProof/>
                <w:sz w:val="20"/>
                <w:szCs w:val="20"/>
              </w:rPr>
              <w:t>88</w: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2B8" w:rsidRPr="00616A70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b/>
                <w:sz w:val="20"/>
                <w:szCs w:val="20"/>
              </w:rPr>
              <w:t>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2B8" w:rsidRPr="00616A70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b/>
                <w:sz w:val="20"/>
                <w:szCs w:val="20"/>
              </w:rPr>
              <w:t>8</w:t>
            </w:r>
          </w:p>
        </w:tc>
        <w:tc>
          <w:tcPr>
            <w:tcW w:w="2996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2B8" w:rsidRPr="00616A70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4434A5" w:rsidRDefault="004434A5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9E1000" w:rsidRPr="00616A70" w:rsidRDefault="001C1DDE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16A70">
        <w:rPr>
          <w:rFonts w:ascii="Sylfaen" w:eastAsia="Arial Unicode MS" w:hAnsi="Sylfaen" w:cs="Arial Unicode MS"/>
          <w:b/>
          <w:sz w:val="20"/>
          <w:szCs w:val="20"/>
        </w:rPr>
        <w:t>3.3. სასწავლო რესურსი</w:t>
      </w:r>
    </w:p>
    <w:p w:rsidR="004434A5" w:rsidRPr="00E6215F" w:rsidRDefault="004434A5" w:rsidP="004434A5">
      <w:pPr>
        <w:pStyle w:val="ListParagraph"/>
        <w:numPr>
          <w:ilvl w:val="0"/>
          <w:numId w:val="5"/>
        </w:numPr>
        <w:tabs>
          <w:tab w:val="left" w:pos="360"/>
        </w:tabs>
        <w:spacing w:after="0" w:line="240" w:lineRule="auto"/>
        <w:ind w:left="0" w:right="567" w:firstLine="0"/>
        <w:jc w:val="both"/>
        <w:rPr>
          <w:rFonts w:ascii="Sylfaen" w:hAnsi="Sylfaen"/>
          <w:sz w:val="20"/>
          <w:szCs w:val="20"/>
        </w:rPr>
      </w:pPr>
      <w:r w:rsidRPr="00E6215F">
        <w:rPr>
          <w:rFonts w:ascii="Sylfaen" w:eastAsia="Arial Unicode MS" w:hAnsi="Sylfaen" w:cs="Arial Unicode MS"/>
          <w:sz w:val="20"/>
          <w:szCs w:val="20"/>
        </w:rPr>
        <w:t xml:space="preserve">თოფურია, </w:t>
      </w:r>
      <w:r>
        <w:rPr>
          <w:rFonts w:ascii="Sylfaen" w:eastAsia="Arial Unicode MS" w:hAnsi="Sylfaen" w:cs="Arial Unicode MS"/>
          <w:sz w:val="20"/>
          <w:szCs w:val="20"/>
        </w:rPr>
        <w:t xml:space="preserve">ს., </w:t>
      </w:r>
      <w:r w:rsidRPr="00E6215F">
        <w:rPr>
          <w:rFonts w:ascii="Sylfaen" w:eastAsia="Arial Unicode MS" w:hAnsi="Sylfaen" w:cs="Arial Unicode MS"/>
          <w:sz w:val="20"/>
          <w:szCs w:val="20"/>
        </w:rPr>
        <w:t xml:space="preserve">ხოჭოლავა, </w:t>
      </w:r>
      <w:r>
        <w:rPr>
          <w:rFonts w:ascii="Sylfaen" w:eastAsia="Arial Unicode MS" w:hAnsi="Sylfaen" w:cs="Arial Unicode MS"/>
          <w:sz w:val="20"/>
          <w:szCs w:val="20"/>
        </w:rPr>
        <w:t xml:space="preserve">ვ., </w:t>
      </w:r>
      <w:r w:rsidRPr="00E6215F">
        <w:rPr>
          <w:rFonts w:ascii="Sylfaen" w:eastAsia="Arial Unicode MS" w:hAnsi="Sylfaen" w:cs="Arial Unicode MS"/>
          <w:sz w:val="20"/>
          <w:szCs w:val="20"/>
        </w:rPr>
        <w:t xml:space="preserve">მაჭარაშვილი, </w:t>
      </w:r>
      <w:r>
        <w:rPr>
          <w:rFonts w:ascii="Sylfaen" w:eastAsia="Arial Unicode MS" w:hAnsi="Sylfaen" w:cs="Arial Unicode MS"/>
          <w:sz w:val="20"/>
          <w:szCs w:val="20"/>
        </w:rPr>
        <w:t xml:space="preserve">ნ., </w:t>
      </w:r>
      <w:r w:rsidRPr="00E6215F">
        <w:rPr>
          <w:rFonts w:ascii="Sylfaen" w:eastAsia="Arial Unicode MS" w:hAnsi="Sylfaen" w:cs="Arial Unicode MS"/>
          <w:sz w:val="20"/>
          <w:szCs w:val="20"/>
        </w:rPr>
        <w:t>აბესაძე,</w:t>
      </w:r>
      <w:r>
        <w:rPr>
          <w:rFonts w:ascii="Sylfaen" w:eastAsia="Arial Unicode MS" w:hAnsi="Sylfaen" w:cs="Arial Unicode MS"/>
          <w:sz w:val="20"/>
          <w:szCs w:val="20"/>
        </w:rPr>
        <w:t xml:space="preserve"> ვ.,</w:t>
      </w:r>
      <w:r w:rsidRPr="00E6215F">
        <w:rPr>
          <w:rFonts w:ascii="Sylfaen" w:eastAsia="Arial Unicode MS" w:hAnsi="Sylfaen" w:cs="Arial Unicode MS"/>
          <w:sz w:val="20"/>
          <w:szCs w:val="20"/>
        </w:rPr>
        <w:t xml:space="preserve"> მეტრეველი</w:t>
      </w:r>
      <w:r>
        <w:rPr>
          <w:rFonts w:ascii="Sylfaen" w:eastAsia="Arial Unicode MS" w:hAnsi="Sylfaen" w:cs="Arial Unicode MS"/>
          <w:sz w:val="20"/>
          <w:szCs w:val="20"/>
        </w:rPr>
        <w:t>, ზ. -</w:t>
      </w:r>
      <w:r w:rsidRPr="00E6215F">
        <w:rPr>
          <w:rFonts w:ascii="Sylfaen" w:eastAsia="Arial Unicode MS" w:hAnsi="Sylfaen" w:cs="Arial Unicode MS"/>
          <w:sz w:val="20"/>
          <w:szCs w:val="20"/>
        </w:rPr>
        <w:t xml:space="preserve"> „მათემატიკა“, თბილისი, 2009 </w:t>
      </w:r>
      <w:r w:rsidRPr="00AC3A99">
        <w:rPr>
          <w:rFonts w:ascii="Sylfaen" w:eastAsia="Arial Unicode MS" w:hAnsi="Sylfaen" w:cs="Arial Unicode MS"/>
          <w:i/>
          <w:sz w:val="20"/>
          <w:szCs w:val="20"/>
        </w:rPr>
        <w:t>-</w:t>
      </w:r>
      <w:r>
        <w:rPr>
          <w:rFonts w:ascii="Sylfaen" w:eastAsia="Arial Unicode MS" w:hAnsi="Sylfaen" w:cs="Arial Unicode MS"/>
          <w:i/>
          <w:sz w:val="20"/>
          <w:szCs w:val="20"/>
        </w:rPr>
        <w:t xml:space="preserve"> </w:t>
      </w:r>
      <w:r w:rsidRPr="00AC3A99">
        <w:rPr>
          <w:rFonts w:ascii="Sylfaen" w:eastAsia="Arial Unicode MS" w:hAnsi="Sylfaen" w:cs="Arial Unicode MS"/>
          <w:i/>
          <w:sz w:val="20"/>
          <w:szCs w:val="20"/>
        </w:rPr>
        <w:t>სამედიცინო კორპორაცია „ევექსის“ სასწავლო ცენტრი-დოზირება I, II, III ნაწილი</w:t>
      </w:r>
    </w:p>
    <w:p w:rsidR="004434A5" w:rsidRPr="00616A70" w:rsidRDefault="004434A5" w:rsidP="004434A5">
      <w:pPr>
        <w:numPr>
          <w:ilvl w:val="0"/>
          <w:numId w:val="5"/>
        </w:numPr>
        <w:tabs>
          <w:tab w:val="left" w:pos="360"/>
        </w:tabs>
        <w:spacing w:after="0" w:line="240" w:lineRule="auto"/>
        <w:ind w:left="0" w:right="567" w:firstLine="0"/>
        <w:contextualSpacing/>
        <w:jc w:val="both"/>
        <w:rPr>
          <w:rFonts w:ascii="Sylfaen" w:hAnsi="Sylfaen"/>
          <w:sz w:val="20"/>
          <w:szCs w:val="20"/>
        </w:rPr>
      </w:pPr>
      <w:r w:rsidRPr="00616A70">
        <w:rPr>
          <w:rFonts w:ascii="Sylfaen" w:eastAsia="Arial Unicode MS" w:hAnsi="Sylfaen" w:cs="Arial Unicode MS"/>
          <w:sz w:val="20"/>
          <w:szCs w:val="20"/>
        </w:rPr>
        <w:t>მაჭარაშვილი</w:t>
      </w:r>
      <w:r>
        <w:rPr>
          <w:rFonts w:ascii="Sylfaen" w:eastAsia="Arial Unicode MS" w:hAnsi="Sylfaen" w:cs="Arial Unicode MS"/>
          <w:sz w:val="20"/>
          <w:szCs w:val="20"/>
        </w:rPr>
        <w:t>, ნ., თბილისი, 2012</w:t>
      </w:r>
      <w:r w:rsidRPr="00616A70">
        <w:rPr>
          <w:rFonts w:ascii="Sylfaen" w:eastAsia="Arial Unicode MS" w:hAnsi="Sylfaen" w:cs="Arial Unicode MS"/>
          <w:sz w:val="20"/>
          <w:szCs w:val="20"/>
        </w:rPr>
        <w:t xml:space="preserve"> - </w:t>
      </w:r>
      <w:r w:rsidRPr="00AC3A99">
        <w:rPr>
          <w:rFonts w:ascii="Sylfaen" w:eastAsia="Arial Unicode MS" w:hAnsi="Sylfaen" w:cs="Arial Unicode MS"/>
          <w:i/>
          <w:sz w:val="20"/>
          <w:szCs w:val="20"/>
        </w:rPr>
        <w:t>მათემატიკა, მეოთხე გადამუშავებული გამოცემა</w:t>
      </w:r>
    </w:p>
    <w:p w:rsidR="004434A5" w:rsidRPr="00616A70" w:rsidRDefault="004434A5" w:rsidP="004434A5">
      <w:pPr>
        <w:numPr>
          <w:ilvl w:val="0"/>
          <w:numId w:val="5"/>
        </w:numPr>
        <w:tabs>
          <w:tab w:val="left" w:pos="360"/>
        </w:tabs>
        <w:spacing w:after="0" w:line="240" w:lineRule="auto"/>
        <w:ind w:left="0" w:right="567" w:firstLine="0"/>
        <w:contextualSpacing/>
        <w:jc w:val="both"/>
        <w:rPr>
          <w:rFonts w:ascii="Sylfaen" w:hAnsi="Sylfaen"/>
          <w:sz w:val="20"/>
          <w:szCs w:val="20"/>
        </w:rPr>
      </w:pPr>
      <w:r w:rsidRPr="00616A70">
        <w:rPr>
          <w:rFonts w:ascii="Sylfaen" w:eastAsia="Arial Unicode MS" w:hAnsi="Sylfaen" w:cs="Arial Unicode MS"/>
          <w:sz w:val="20"/>
          <w:szCs w:val="20"/>
        </w:rPr>
        <w:t>ჯაფარიძე</w:t>
      </w:r>
      <w:r>
        <w:rPr>
          <w:rFonts w:ascii="Sylfaen" w:eastAsia="Arial Unicode MS" w:hAnsi="Sylfaen" w:cs="Arial Unicode MS"/>
          <w:sz w:val="20"/>
          <w:szCs w:val="20"/>
        </w:rPr>
        <w:t>,</w:t>
      </w:r>
      <w:r w:rsidRPr="00616A70">
        <w:rPr>
          <w:rFonts w:ascii="Sylfaen" w:eastAsia="Arial Unicode MS" w:hAnsi="Sylfaen" w:cs="Arial Unicode MS"/>
          <w:sz w:val="20"/>
          <w:szCs w:val="20"/>
        </w:rPr>
        <w:t xml:space="preserve"> ნ., წილოსანი</w:t>
      </w:r>
      <w:r>
        <w:rPr>
          <w:rFonts w:ascii="Sylfaen" w:eastAsia="Arial Unicode MS" w:hAnsi="Sylfaen" w:cs="Arial Unicode MS"/>
          <w:sz w:val="20"/>
          <w:szCs w:val="20"/>
        </w:rPr>
        <w:t>,</w:t>
      </w:r>
      <w:r w:rsidRPr="00616A70">
        <w:rPr>
          <w:rFonts w:ascii="Sylfaen" w:eastAsia="Arial Unicode MS" w:hAnsi="Sylfaen" w:cs="Arial Unicode MS"/>
          <w:sz w:val="20"/>
          <w:szCs w:val="20"/>
        </w:rPr>
        <w:t xml:space="preserve"> მ., წულაია</w:t>
      </w:r>
      <w:r>
        <w:rPr>
          <w:rFonts w:ascii="Sylfaen" w:eastAsia="Arial Unicode MS" w:hAnsi="Sylfaen" w:cs="Arial Unicode MS"/>
          <w:sz w:val="20"/>
          <w:szCs w:val="20"/>
        </w:rPr>
        <w:t>,</w:t>
      </w:r>
      <w:r w:rsidRPr="00616A70">
        <w:rPr>
          <w:rFonts w:ascii="Sylfaen" w:eastAsia="Arial Unicode MS" w:hAnsi="Sylfaen" w:cs="Arial Unicode MS"/>
          <w:sz w:val="20"/>
          <w:szCs w:val="20"/>
        </w:rPr>
        <w:t xml:space="preserve"> ნ., </w:t>
      </w:r>
      <w:r>
        <w:rPr>
          <w:rFonts w:ascii="Sylfaen" w:eastAsia="Arial Unicode MS" w:hAnsi="Sylfaen" w:cs="Arial Unicode MS"/>
          <w:sz w:val="20"/>
          <w:szCs w:val="20"/>
        </w:rPr>
        <w:t xml:space="preserve">- </w:t>
      </w:r>
      <w:r w:rsidRPr="00AC3A99">
        <w:rPr>
          <w:rFonts w:ascii="Sylfaen" w:eastAsia="Arial Unicode MS" w:hAnsi="Sylfaen" w:cs="Arial Unicode MS"/>
          <w:i/>
          <w:sz w:val="20"/>
          <w:szCs w:val="20"/>
        </w:rPr>
        <w:t>მათემატიკა 10/მოსწავლის წიგნი,</w:t>
      </w:r>
      <w:r w:rsidRPr="00616A70">
        <w:rPr>
          <w:rFonts w:ascii="Sylfaen" w:eastAsia="Arial Unicode MS" w:hAnsi="Sylfaen" w:cs="Arial Unicode MS"/>
          <w:sz w:val="20"/>
          <w:szCs w:val="20"/>
        </w:rPr>
        <w:t xml:space="preserve"> თბ., </w:t>
      </w:r>
      <w:r>
        <w:rPr>
          <w:rFonts w:ascii="Sylfaen" w:eastAsia="Arial Unicode MS" w:hAnsi="Sylfaen" w:cs="Arial Unicode MS"/>
          <w:sz w:val="20"/>
          <w:szCs w:val="20"/>
        </w:rPr>
        <w:t>,,</w:t>
      </w:r>
      <w:r w:rsidRPr="00616A70">
        <w:rPr>
          <w:rFonts w:ascii="Sylfaen" w:eastAsia="Arial Unicode MS" w:hAnsi="Sylfaen" w:cs="Arial Unicode MS"/>
          <w:sz w:val="20"/>
          <w:szCs w:val="20"/>
        </w:rPr>
        <w:t>ბაკურ სულაკაურის გამომც.,</w:t>
      </w:r>
      <w:r>
        <w:rPr>
          <w:rFonts w:ascii="Sylfaen" w:eastAsia="Arial Unicode MS" w:hAnsi="Sylfaen" w:cs="Arial Unicode MS"/>
          <w:sz w:val="20"/>
          <w:szCs w:val="20"/>
        </w:rPr>
        <w:t xml:space="preserve">“ </w:t>
      </w:r>
      <w:r w:rsidRPr="00616A70">
        <w:rPr>
          <w:rFonts w:ascii="Sylfaen" w:eastAsia="Arial Unicode MS" w:hAnsi="Sylfaen" w:cs="Arial Unicode MS"/>
          <w:sz w:val="20"/>
          <w:szCs w:val="20"/>
        </w:rPr>
        <w:t xml:space="preserve">2012 </w:t>
      </w:r>
    </w:p>
    <w:p w:rsidR="004434A5" w:rsidRDefault="004434A5" w:rsidP="004434A5">
      <w:pPr>
        <w:spacing w:after="0" w:line="240" w:lineRule="auto"/>
        <w:ind w:left="720"/>
        <w:jc w:val="both"/>
        <w:rPr>
          <w:rFonts w:ascii="Sylfaen" w:eastAsia="Merriweather" w:hAnsi="Sylfaen" w:cs="Merriweather"/>
          <w:sz w:val="20"/>
          <w:szCs w:val="20"/>
        </w:rPr>
      </w:pPr>
    </w:p>
    <w:p w:rsidR="00F528B4" w:rsidRPr="00616A70" w:rsidRDefault="00F528B4" w:rsidP="00F528B4">
      <w:pPr>
        <w:numPr>
          <w:ilvl w:val="0"/>
          <w:numId w:val="5"/>
        </w:numPr>
        <w:tabs>
          <w:tab w:val="left" w:pos="360"/>
        </w:tabs>
        <w:spacing w:after="0" w:line="240" w:lineRule="auto"/>
        <w:ind w:right="567"/>
        <w:contextualSpacing/>
        <w:jc w:val="both"/>
        <w:rPr>
          <w:rFonts w:ascii="Sylfaen" w:hAnsi="Sylfaen"/>
          <w:sz w:val="20"/>
          <w:szCs w:val="20"/>
        </w:rPr>
      </w:pPr>
      <w:r w:rsidRPr="00F528B4">
        <w:rPr>
          <w:rFonts w:ascii="Sylfaen" w:hAnsi="Sylfaen"/>
          <w:sz w:val="20"/>
          <w:szCs w:val="20"/>
        </w:rPr>
        <w:t>http://vet.ge/wp-content/uploads/2015/12/studentis%20saxelmzgvanelo-saeqtno%20saqme.pdf</w:t>
      </w:r>
    </w:p>
    <w:p w:rsidR="009E1000" w:rsidRDefault="009E1000">
      <w:pPr>
        <w:spacing w:after="0" w:line="240" w:lineRule="auto"/>
        <w:ind w:left="720"/>
        <w:jc w:val="both"/>
        <w:rPr>
          <w:rFonts w:ascii="Sylfaen" w:eastAsia="Merriweather" w:hAnsi="Sylfaen" w:cs="Merriweather"/>
          <w:sz w:val="20"/>
          <w:szCs w:val="20"/>
        </w:rPr>
      </w:pPr>
    </w:p>
    <w:p w:rsidR="00E6215F" w:rsidRDefault="00E6215F">
      <w:pPr>
        <w:spacing w:after="0" w:line="240" w:lineRule="auto"/>
        <w:ind w:left="720"/>
        <w:jc w:val="both"/>
        <w:rPr>
          <w:rFonts w:ascii="Sylfaen" w:eastAsia="Merriweather" w:hAnsi="Sylfaen" w:cs="Merriweather"/>
          <w:sz w:val="20"/>
          <w:szCs w:val="20"/>
        </w:rPr>
      </w:pPr>
    </w:p>
    <w:p w:rsidR="00B2180E" w:rsidRPr="006441B5" w:rsidRDefault="00B2180E" w:rsidP="00B2180E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6441B5">
        <w:rPr>
          <w:rFonts w:ascii="Sylfaen" w:eastAsia="Arial Unicode MS" w:hAnsi="Sylfaen" w:cs="Arial Unicode MS"/>
          <w:b/>
          <w:sz w:val="20"/>
          <w:szCs w:val="20"/>
        </w:rPr>
        <w:t>3.4. რეკომენდაციები სპეციალური საგანმანათლებლო საჭიროების   (სსსმ)  და შეზღუდული შესაძლებლობების მქონე  (შშმ) პროფესიული სტუდენტების</w:t>
      </w:r>
      <w:r>
        <w:rPr>
          <w:rFonts w:ascii="Sylfaen" w:eastAsia="Arial Unicode MS" w:hAnsi="Sylfaen" w:cs="Arial Unicode MS"/>
          <w:b/>
          <w:sz w:val="20"/>
          <w:szCs w:val="20"/>
        </w:rPr>
        <w:t>/მსმენელების</w:t>
      </w:r>
      <w:r w:rsidRPr="006441B5">
        <w:rPr>
          <w:rFonts w:ascii="Sylfaen" w:eastAsia="Arial Unicode MS" w:hAnsi="Sylfaen" w:cs="Arial Unicode MS"/>
          <w:b/>
          <w:sz w:val="20"/>
          <w:szCs w:val="20"/>
        </w:rPr>
        <w:t xml:space="preserve"> სწავლებისათვის</w:t>
      </w:r>
    </w:p>
    <w:p w:rsidR="00B2180E" w:rsidRPr="006441B5" w:rsidRDefault="00B2180E" w:rsidP="00B2180E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/მსმენელისთვის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 საგანმანათლებლო დაწესებულების მიერ მუშავდება ინდივიდუალური სასწავლო გეგმა, რომელიც 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/მსმენელისთვის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საჭირო  დამატებით საგანმანათლებლო მომსახურებას. </w:t>
      </w:r>
    </w:p>
    <w:p w:rsidR="00B2180E" w:rsidRPr="006441B5" w:rsidRDefault="00B2180E" w:rsidP="00B2180E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9E1000" w:rsidRPr="00616A70" w:rsidRDefault="00B2180E" w:rsidP="00B2180E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საგანმანათლებლო პროცესის განხორციელებისთვის. ინდივიდუალური სასწავლო გეგმის ფარგლებში სპეციალური საგანმანათლებლო </w:t>
      </w:r>
      <w:r w:rsidRPr="006441B5">
        <w:rPr>
          <w:rFonts w:ascii="Sylfaen" w:eastAsia="Arial Unicode MS" w:hAnsi="Sylfaen" w:cs="Arial Unicode MS"/>
          <w:sz w:val="20"/>
          <w:szCs w:val="20"/>
        </w:rPr>
        <w:lastRenderedPageBreak/>
        <w:t>საჭიროების მქონე პროფესიული სტუდენტის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9E1000" w:rsidRPr="00616A70" w:rsidRDefault="009E1000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bookmarkStart w:id="1" w:name="_gjdgxs" w:colFirst="0" w:colLast="0"/>
      <w:bookmarkEnd w:id="1"/>
    </w:p>
    <w:p w:rsidR="009E1000" w:rsidRPr="00616A70" w:rsidRDefault="001C1DDE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bookmarkStart w:id="2" w:name="_30j0zll" w:colFirst="0" w:colLast="0"/>
      <w:bookmarkEnd w:id="2"/>
      <w:r w:rsidRPr="00616A70">
        <w:rPr>
          <w:rFonts w:ascii="Sylfaen" w:eastAsia="Arial Unicode MS" w:hAnsi="Sylfaen" w:cs="Arial Unicode MS"/>
          <w:b/>
          <w:sz w:val="20"/>
          <w:szCs w:val="20"/>
        </w:rPr>
        <w:t>მოდულის შემუშავებაში მონაწილე პირი/პირები</w:t>
      </w:r>
      <w:r w:rsidR="00B2180E">
        <w:rPr>
          <w:rFonts w:ascii="Sylfaen" w:eastAsia="Arial Unicode MS" w:hAnsi="Sylfaen" w:cs="Arial Unicode MS"/>
          <w:b/>
          <w:sz w:val="20"/>
          <w:szCs w:val="20"/>
        </w:rPr>
        <w:t>:</w:t>
      </w:r>
    </w:p>
    <w:tbl>
      <w:tblPr>
        <w:tblStyle w:val="a3"/>
        <w:tblW w:w="1467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5"/>
        <w:gridCol w:w="4320"/>
        <w:gridCol w:w="9825"/>
      </w:tblGrid>
      <w:tr w:rsidR="009E1000" w:rsidRPr="00616A70">
        <w:tc>
          <w:tcPr>
            <w:tcW w:w="525" w:type="dxa"/>
            <w:shd w:val="clear" w:color="auto" w:fill="auto"/>
          </w:tcPr>
          <w:p w:rsidR="009E1000" w:rsidRPr="00616A70" w:rsidRDefault="001C1DDE">
            <w:pPr>
              <w:spacing w:before="60" w:after="6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16A70">
              <w:rPr>
                <w:rFonts w:ascii="Sylfaen" w:eastAsia="Nova Mono" w:hAnsi="Sylfaen" w:cs="Nova Mono"/>
                <w:b/>
                <w:sz w:val="20"/>
                <w:szCs w:val="20"/>
              </w:rPr>
              <w:t>№</w:t>
            </w:r>
          </w:p>
        </w:tc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E1000" w:rsidRPr="00616A70" w:rsidRDefault="001C1DDE">
            <w:pPr>
              <w:spacing w:before="60" w:after="6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სახელი და გვარი</w:t>
            </w:r>
          </w:p>
        </w:tc>
        <w:tc>
          <w:tcPr>
            <w:tcW w:w="9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E1000" w:rsidRPr="00616A70" w:rsidRDefault="001C1DDE">
            <w:pPr>
              <w:spacing w:before="60" w:after="6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ორგანიზაცია</w:t>
            </w:r>
          </w:p>
        </w:tc>
      </w:tr>
      <w:tr w:rsidR="009E1000" w:rsidRPr="00616A70">
        <w:tc>
          <w:tcPr>
            <w:tcW w:w="525" w:type="dxa"/>
            <w:shd w:val="clear" w:color="auto" w:fill="auto"/>
          </w:tcPr>
          <w:p w:rsidR="009E1000" w:rsidRPr="00616A70" w:rsidRDefault="001C1DDE">
            <w:pPr>
              <w:spacing w:before="60" w:after="6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4320" w:type="dxa"/>
            <w:shd w:val="clear" w:color="auto" w:fill="auto"/>
          </w:tcPr>
          <w:p w:rsidR="009E1000" w:rsidRPr="00616A70" w:rsidRDefault="001C1DDE">
            <w:pPr>
              <w:spacing w:before="60" w:after="60" w:line="240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ანა ცისკარიშვილი</w:t>
            </w:r>
          </w:p>
        </w:tc>
        <w:tc>
          <w:tcPr>
            <w:tcW w:w="9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E1000" w:rsidRPr="00616A70" w:rsidRDefault="001C1DDE" w:rsidP="009656F6">
            <w:pPr>
              <w:widowControl w:val="0"/>
              <w:spacing w:after="0" w:line="240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შპს</w:t>
            </w:r>
            <w:r w:rsidR="004434A5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 </w:t>
            </w:r>
            <w:r w:rsidR="00B2180E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„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დავით ტვილდიანის  სამედიცინო უნივერსიტეტის საზოგადოებრივი საექთნო კოლეჯი</w:t>
            </w:r>
            <w:r w:rsidR="00B2180E">
              <w:rPr>
                <w:rFonts w:ascii="Sylfaen" w:eastAsia="Arial Unicode MS" w:hAnsi="Sylfaen" w:cs="Arial Unicode MS"/>
                <w:sz w:val="20"/>
                <w:szCs w:val="20"/>
              </w:rPr>
              <w:t>“</w:t>
            </w:r>
          </w:p>
        </w:tc>
      </w:tr>
      <w:tr w:rsidR="009E1000" w:rsidRPr="00616A70">
        <w:tc>
          <w:tcPr>
            <w:tcW w:w="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E1000" w:rsidRPr="00616A70" w:rsidRDefault="001C1DDE">
            <w:pPr>
              <w:widowControl w:val="0"/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sz w:val="20"/>
                <w:szCs w:val="20"/>
              </w:rPr>
              <w:t xml:space="preserve"> 2</w:t>
            </w:r>
          </w:p>
        </w:tc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E1000" w:rsidRPr="00616A70" w:rsidRDefault="001C1DDE">
            <w:pPr>
              <w:widowControl w:val="0"/>
              <w:spacing w:after="0" w:line="240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ნინო ფანცულაია</w:t>
            </w:r>
          </w:p>
        </w:tc>
        <w:tc>
          <w:tcPr>
            <w:tcW w:w="9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E1000" w:rsidRPr="00616A70" w:rsidRDefault="001C1DDE" w:rsidP="009656F6">
            <w:pPr>
              <w:widowControl w:val="0"/>
              <w:spacing w:after="0" w:line="240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შპს</w:t>
            </w:r>
            <w:r w:rsidR="004434A5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 </w:t>
            </w:r>
            <w:r w:rsidR="00B2180E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„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დავით ტვილდიანის  სამედიცინო უნივერსიტეტის საზოგადოებრივი საექთნო კოლეჯი</w:t>
            </w:r>
            <w:r w:rsidR="00B2180E">
              <w:rPr>
                <w:rFonts w:ascii="Sylfaen" w:eastAsia="Arial Unicode MS" w:hAnsi="Sylfaen" w:cs="Arial Unicode MS"/>
                <w:sz w:val="20"/>
                <w:szCs w:val="20"/>
              </w:rPr>
              <w:t>“</w:t>
            </w:r>
          </w:p>
        </w:tc>
      </w:tr>
      <w:tr w:rsidR="00E17436" w:rsidRPr="00616A70">
        <w:tc>
          <w:tcPr>
            <w:tcW w:w="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17436" w:rsidRPr="00616A70" w:rsidRDefault="00E17436" w:rsidP="00E17436">
            <w:pPr>
              <w:widowControl w:val="0"/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 xml:space="preserve"> 3</w:t>
            </w:r>
          </w:p>
        </w:tc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17436" w:rsidRPr="00616A70" w:rsidRDefault="00E17436" w:rsidP="00E17436">
            <w:pPr>
              <w:widowControl w:val="0"/>
              <w:spacing w:after="0" w:line="240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სალომე ჭინჭარაული</w:t>
            </w:r>
          </w:p>
        </w:tc>
        <w:tc>
          <w:tcPr>
            <w:tcW w:w="9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17436" w:rsidRPr="00616A70" w:rsidRDefault="00E17436" w:rsidP="00E17436">
            <w:pPr>
              <w:widowControl w:val="0"/>
              <w:spacing w:after="0" w:line="240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შპს</w:t>
            </w:r>
            <w:r w:rsidR="004434A5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 </w:t>
            </w:r>
            <w:r w:rsidR="00B2180E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„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დავით ტვილდიანის  სამედიცინო უნივერსიტეტის საზოგადოებრივი საექთნო კოლეჯი</w:t>
            </w:r>
            <w:r w:rsidR="00B2180E">
              <w:rPr>
                <w:rFonts w:ascii="Sylfaen" w:eastAsia="Arial Unicode MS" w:hAnsi="Sylfaen" w:cs="Arial Unicode MS"/>
                <w:sz w:val="20"/>
                <w:szCs w:val="20"/>
              </w:rPr>
              <w:t>“</w:t>
            </w:r>
          </w:p>
        </w:tc>
      </w:tr>
      <w:tr w:rsidR="00322F14" w:rsidRPr="00616A70">
        <w:tc>
          <w:tcPr>
            <w:tcW w:w="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2F14" w:rsidRPr="00322F14" w:rsidRDefault="00322F14" w:rsidP="00322F14">
            <w:pPr>
              <w:widowControl w:val="0"/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4</w:t>
            </w:r>
          </w:p>
        </w:tc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2F14" w:rsidRDefault="00322F14" w:rsidP="00322F14">
            <w:pPr>
              <w:spacing w:before="60" w:after="60"/>
            </w:pPr>
            <w:r>
              <w:rPr>
                <w:rFonts w:ascii="Sylfaen" w:hAnsi="Sylfaen"/>
                <w:sz w:val="20"/>
                <w:szCs w:val="20"/>
              </w:rPr>
              <w:t>თამარ დაუსი</w:t>
            </w:r>
          </w:p>
        </w:tc>
        <w:tc>
          <w:tcPr>
            <w:tcW w:w="9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2F14" w:rsidRDefault="00322F14" w:rsidP="00322F14">
            <w:r>
              <w:rPr>
                <w:rFonts w:ascii="Sylfaen" w:hAnsi="Sylfaen"/>
                <w:sz w:val="20"/>
                <w:szCs w:val="20"/>
                <w:shd w:val="clear" w:color="auto" w:fill="FFFFFF"/>
              </w:rPr>
              <w:t>სს</w:t>
            </w:r>
            <w:r w:rsidR="004434A5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-  </w:t>
            </w:r>
            <w:r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სამედიცინო კორპორაცია </w:t>
            </w:r>
            <w:r w:rsidR="004434A5">
              <w:rPr>
                <w:rFonts w:ascii="Sylfaen" w:hAnsi="Sylfaen"/>
                <w:sz w:val="20"/>
                <w:szCs w:val="20"/>
                <w:shd w:val="clear" w:color="auto" w:fill="FFFFFF"/>
              </w:rPr>
              <w:t>,,</w:t>
            </w:r>
            <w:r>
              <w:rPr>
                <w:rFonts w:ascii="Sylfaen" w:hAnsi="Sylfaen"/>
                <w:sz w:val="20"/>
                <w:szCs w:val="20"/>
                <w:shd w:val="clear" w:color="auto" w:fill="FFFFFF"/>
              </w:rPr>
              <w:t>ევექსი”</w:t>
            </w:r>
          </w:p>
        </w:tc>
      </w:tr>
      <w:tr w:rsidR="00322F14" w:rsidRPr="00616A70">
        <w:tc>
          <w:tcPr>
            <w:tcW w:w="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2F14" w:rsidRDefault="00322F14" w:rsidP="00322F14">
            <w:pPr>
              <w:widowControl w:val="0"/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5</w:t>
            </w:r>
          </w:p>
        </w:tc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2F14" w:rsidRDefault="00322F14" w:rsidP="00322F14">
            <w:pPr>
              <w:spacing w:before="60" w:after="60"/>
            </w:pPr>
            <w:r>
              <w:rPr>
                <w:rFonts w:ascii="Sylfaen" w:hAnsi="Sylfaen"/>
                <w:sz w:val="20"/>
                <w:szCs w:val="20"/>
              </w:rPr>
              <w:t>ბექა შალამბერიძე</w:t>
            </w:r>
          </w:p>
        </w:tc>
        <w:tc>
          <w:tcPr>
            <w:tcW w:w="9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2F14" w:rsidRDefault="00B2180E" w:rsidP="00B2180E">
            <w:r>
              <w:rPr>
                <w:rFonts w:ascii="Sylfaen" w:hAnsi="Sylfaen"/>
                <w:sz w:val="20"/>
                <w:szCs w:val="20"/>
                <w:shd w:val="clear" w:color="auto" w:fill="FFFFFF"/>
              </w:rPr>
              <w:t>ს</w:t>
            </w:r>
            <w:r w:rsidR="00322F14">
              <w:rPr>
                <w:rFonts w:ascii="Sylfaen" w:hAnsi="Sylfaen"/>
                <w:sz w:val="20"/>
                <w:szCs w:val="20"/>
                <w:shd w:val="clear" w:color="auto" w:fill="FFFFFF"/>
              </w:rPr>
              <w:t>ს</w:t>
            </w:r>
            <w:r w:rsidR="004434A5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-  </w:t>
            </w:r>
            <w:r w:rsidR="00322F14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სამედიცინო კორპორაცია </w:t>
            </w:r>
            <w:r w:rsidR="004434A5">
              <w:rPr>
                <w:rFonts w:ascii="Sylfaen" w:hAnsi="Sylfaen"/>
                <w:sz w:val="20"/>
                <w:szCs w:val="20"/>
                <w:shd w:val="clear" w:color="auto" w:fill="FFFFFF"/>
              </w:rPr>
              <w:t>,,</w:t>
            </w:r>
            <w:r w:rsidR="00322F14">
              <w:rPr>
                <w:rFonts w:ascii="Sylfaen" w:hAnsi="Sylfaen"/>
                <w:sz w:val="20"/>
                <w:szCs w:val="20"/>
                <w:shd w:val="clear" w:color="auto" w:fill="FFFFFF"/>
              </w:rPr>
              <w:t>ევექსი”</w:t>
            </w:r>
          </w:p>
        </w:tc>
      </w:tr>
    </w:tbl>
    <w:p w:rsidR="009E1000" w:rsidRPr="00616A70" w:rsidRDefault="009E1000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9E1000" w:rsidRPr="00616A70" w:rsidRDefault="009E1000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sectPr w:rsidR="009E1000" w:rsidRPr="00616A70" w:rsidSect="008365B0">
      <w:headerReference w:type="default" r:id="rId7"/>
      <w:footerReference w:type="default" r:id="rId8"/>
      <w:pgSz w:w="16838" w:h="11906"/>
      <w:pgMar w:top="720" w:right="720" w:bottom="72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1E2E" w:rsidRDefault="005E1E2E">
      <w:pPr>
        <w:spacing w:after="0" w:line="240" w:lineRule="auto"/>
      </w:pPr>
      <w:r>
        <w:separator/>
      </w:r>
    </w:p>
  </w:endnote>
  <w:endnote w:type="continuationSeparator" w:id="0">
    <w:p w:rsidR="005E1E2E" w:rsidRDefault="005E1E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erriweather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va Mono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1000" w:rsidRDefault="00AD7A25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 w:rsidR="001C1DDE">
      <w:instrText>PAGE</w:instrText>
    </w:r>
    <w:r>
      <w:fldChar w:fldCharType="separate"/>
    </w:r>
    <w:r w:rsidR="00807227">
      <w:rPr>
        <w:noProof/>
      </w:rPr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1E2E" w:rsidRDefault="005E1E2E">
      <w:pPr>
        <w:spacing w:after="0" w:line="240" w:lineRule="auto"/>
      </w:pPr>
      <w:r>
        <w:separator/>
      </w:r>
    </w:p>
  </w:footnote>
  <w:footnote w:type="continuationSeparator" w:id="0">
    <w:p w:rsidR="005E1E2E" w:rsidRDefault="005E1E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1000" w:rsidRDefault="009E1000">
    <w:pPr>
      <w:tabs>
        <w:tab w:val="center" w:pos="4680"/>
        <w:tab w:val="right" w:pos="9360"/>
      </w:tabs>
      <w:spacing w:after="0" w:line="240" w:lineRule="auto"/>
      <w:jc w:val="right"/>
      <w:rPr>
        <w:rFonts w:ascii="Merriweather" w:eastAsia="Merriweather" w:hAnsi="Merriweather" w:cs="Merriweathe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1C4925"/>
    <w:multiLevelType w:val="multilevel"/>
    <w:tmpl w:val="95AA1FD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8917CAB"/>
    <w:multiLevelType w:val="multilevel"/>
    <w:tmpl w:val="1624E1F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36743B46"/>
    <w:multiLevelType w:val="multilevel"/>
    <w:tmpl w:val="5C6E6C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64235011"/>
    <w:multiLevelType w:val="multilevel"/>
    <w:tmpl w:val="B6D240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71FD42F2"/>
    <w:multiLevelType w:val="multilevel"/>
    <w:tmpl w:val="08EEFC52"/>
    <w:lvl w:ilvl="0">
      <w:start w:val="1"/>
      <w:numFmt w:val="bullet"/>
      <w:lvlText w:val="●"/>
      <w:lvlJc w:val="left"/>
      <w:pPr>
        <w:ind w:left="720" w:hanging="72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decimal"/>
      <w:lvlText w:val="%2."/>
      <w:lvlJc w:val="left"/>
      <w:pPr>
        <w:ind w:left="1440" w:hanging="72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72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72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72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72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72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720"/>
      </w:pPr>
      <w:rPr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000"/>
    <w:rsid w:val="000066C6"/>
    <w:rsid w:val="00024D5B"/>
    <w:rsid w:val="0004298B"/>
    <w:rsid w:val="000D5D7F"/>
    <w:rsid w:val="001C1DDE"/>
    <w:rsid w:val="001C2C0D"/>
    <w:rsid w:val="002659EB"/>
    <w:rsid w:val="0028549A"/>
    <w:rsid w:val="002D52B8"/>
    <w:rsid w:val="00322F14"/>
    <w:rsid w:val="00355066"/>
    <w:rsid w:val="004434A5"/>
    <w:rsid w:val="00451548"/>
    <w:rsid w:val="00542CB6"/>
    <w:rsid w:val="005621C9"/>
    <w:rsid w:val="0058286B"/>
    <w:rsid w:val="005E1E2E"/>
    <w:rsid w:val="00602FB0"/>
    <w:rsid w:val="00612A83"/>
    <w:rsid w:val="00616A70"/>
    <w:rsid w:val="00693520"/>
    <w:rsid w:val="006A1EBF"/>
    <w:rsid w:val="006F5805"/>
    <w:rsid w:val="007406F0"/>
    <w:rsid w:val="00743F4B"/>
    <w:rsid w:val="00782F67"/>
    <w:rsid w:val="00783C58"/>
    <w:rsid w:val="007854CB"/>
    <w:rsid w:val="007A23ED"/>
    <w:rsid w:val="007E24F7"/>
    <w:rsid w:val="00800CE4"/>
    <w:rsid w:val="008033FF"/>
    <w:rsid w:val="00807227"/>
    <w:rsid w:val="0081399F"/>
    <w:rsid w:val="0081622F"/>
    <w:rsid w:val="00833828"/>
    <w:rsid w:val="008365B0"/>
    <w:rsid w:val="00845D53"/>
    <w:rsid w:val="0089689D"/>
    <w:rsid w:val="008C0D17"/>
    <w:rsid w:val="008D0254"/>
    <w:rsid w:val="009656F6"/>
    <w:rsid w:val="009E1000"/>
    <w:rsid w:val="00A76EB0"/>
    <w:rsid w:val="00AC38DA"/>
    <w:rsid w:val="00AD2EF0"/>
    <w:rsid w:val="00AD52A0"/>
    <w:rsid w:val="00AD7A25"/>
    <w:rsid w:val="00AE6193"/>
    <w:rsid w:val="00AF000A"/>
    <w:rsid w:val="00B000E6"/>
    <w:rsid w:val="00B2180E"/>
    <w:rsid w:val="00B436D7"/>
    <w:rsid w:val="00B8197C"/>
    <w:rsid w:val="00BF4D3C"/>
    <w:rsid w:val="00C50999"/>
    <w:rsid w:val="00D07490"/>
    <w:rsid w:val="00D16261"/>
    <w:rsid w:val="00D16B46"/>
    <w:rsid w:val="00D37ED9"/>
    <w:rsid w:val="00D55D3B"/>
    <w:rsid w:val="00D572D6"/>
    <w:rsid w:val="00D82327"/>
    <w:rsid w:val="00D9308A"/>
    <w:rsid w:val="00DB31B5"/>
    <w:rsid w:val="00DC4A76"/>
    <w:rsid w:val="00E17436"/>
    <w:rsid w:val="00E6215F"/>
    <w:rsid w:val="00E928F9"/>
    <w:rsid w:val="00F0284E"/>
    <w:rsid w:val="00F35174"/>
    <w:rsid w:val="00F52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FCAC01"/>
  <w15:docId w15:val="{B65AD508-28CD-41B1-9D28-1E6C7788E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8365B0"/>
  </w:style>
  <w:style w:type="paragraph" w:styleId="Heading1">
    <w:name w:val="heading 1"/>
    <w:basedOn w:val="Normal"/>
    <w:next w:val="Normal"/>
    <w:rsid w:val="008365B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8365B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8365B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8365B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8365B0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Heading6">
    <w:name w:val="heading 6"/>
    <w:basedOn w:val="Normal"/>
    <w:next w:val="Normal"/>
    <w:rsid w:val="008365B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8365B0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8365B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8365B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rsid w:val="008365B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rsid w:val="008365B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rsid w:val="008365B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rsid w:val="008365B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E621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46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1532</Words>
  <Characters>8736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MaiLaptop</dc:creator>
  <cp:lastModifiedBy>Lika Zaalishvili</cp:lastModifiedBy>
  <cp:revision>10</cp:revision>
  <dcterms:created xsi:type="dcterms:W3CDTF">2021-01-14T11:48:00Z</dcterms:created>
  <dcterms:modified xsi:type="dcterms:W3CDTF">2021-05-20T09:51:00Z</dcterms:modified>
</cp:coreProperties>
</file>